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32"/>
          <w:szCs w:val="32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32"/>
          <w:szCs w:val="32"/>
          <w:shd w:val="clear" w:fill="FFFFFF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宋体" w:hAnsi="宋体" w:eastAsia="黑体" w:cs="宋体"/>
          <w:i w:val="0"/>
          <w:iCs w:val="0"/>
          <w:caps w:val="0"/>
          <w:color w:val="4C4C4C"/>
          <w:spacing w:val="0"/>
          <w:sz w:val="32"/>
          <w:szCs w:val="32"/>
          <w:lang w:val="en-US" w:eastAsia="zh-CN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4C4C4C"/>
          <w:spacing w:val="0"/>
          <w:sz w:val="32"/>
          <w:szCs w:val="32"/>
          <w:shd w:val="clear" w:fill="FFFFFF"/>
        </w:rPr>
        <w:t>大学生职业规划大赛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4C4C4C"/>
          <w:spacing w:val="0"/>
          <w:sz w:val="32"/>
          <w:szCs w:val="32"/>
          <w:shd w:val="clear" w:fill="FFFFFF"/>
          <w:lang w:val="en-US" w:eastAsia="zh-CN"/>
        </w:rPr>
        <w:t>决赛评分标准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  <w:t>成长赛道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80" w:lineRule="auto"/>
        <w:ind w:left="0" w:firstLine="480"/>
        <w:jc w:val="both"/>
      </w:pPr>
      <w:r>
        <w:rPr>
          <w:rFonts w:ascii="undefined" w:hAnsi="undefined" w:eastAsia="undefined" w:cs="undefined"/>
          <w:color w:val="000000"/>
        </w:rPr>
        <w:t>一、比赛内容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80" w:lineRule="auto"/>
        <w:ind w:left="0" w:firstLine="480"/>
        <w:jc w:val="both"/>
      </w:pPr>
      <w:r>
        <w:rPr>
          <w:rFonts w:hint="default" w:ascii="undefined" w:hAnsi="undefined" w:eastAsia="undefined" w:cs="undefined"/>
          <w:color w:val="000000"/>
        </w:rPr>
        <w:t>考察学生职业发展规划的科学性和围绕实现职业目标的成长过程，通过学习实践持续提升职业目标的达成度，增强综合素质和能力。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80" w:lineRule="auto"/>
        <w:ind w:left="0" w:firstLine="480"/>
        <w:jc w:val="both"/>
      </w:pPr>
      <w:r>
        <w:rPr>
          <w:rFonts w:hint="default" w:ascii="undefined" w:hAnsi="undefined" w:eastAsia="undefined" w:cs="undefined"/>
          <w:color w:val="000000"/>
        </w:rPr>
        <w:t>二、参赛组别和对象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80" w:lineRule="auto"/>
        <w:ind w:left="0" w:firstLine="480"/>
        <w:jc w:val="both"/>
      </w:pPr>
      <w:r>
        <w:rPr>
          <w:rFonts w:hint="default" w:ascii="undefined" w:hAnsi="undefined" w:eastAsia="undefined" w:cs="undefined"/>
          <w:color w:val="000000"/>
        </w:rPr>
        <w:t>成长赛道参赛对象为普通本科一、二、三年级学生。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drawing>
          <wp:inline distT="0" distB="0" distL="114300" distR="114300">
            <wp:extent cx="4222750" cy="2955925"/>
            <wp:effectExtent l="0" t="0" r="6350" b="15875"/>
            <wp:docPr id="3" name="图片 1" descr="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295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  <w:t>就业赛道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  <w:t>一、比赛内容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  <w:t>考察学生的求职实战能力，个人发展路径与经济社会发展需要的适应度，就业能力与职业目标和岗位要求的契合度。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  <w:t>二、参赛组别和对象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  <w:t>（一）就业赛道设5个分赛道。其中，针对企业职能岗位，设产品研发、生产服务、市场营销、通用职能分赛道（按相近行业分小组）;针对公共服务岗位，设公共服务分赛道。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  <w:t>（二）就业赛道参赛对象为普通本科三、四年级（部分专业五年级）学生和全体研究生。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lang w:val="en-US" w:eastAsia="zh-CN"/>
        </w:rPr>
        <w:t>三、评审标准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drawing>
          <wp:inline distT="0" distB="0" distL="114300" distR="114300">
            <wp:extent cx="4762500" cy="2543175"/>
            <wp:effectExtent l="0" t="0" r="0" b="9525"/>
            <wp:docPr id="1" name="图片 2" descr="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drawing>
          <wp:inline distT="0" distB="0" distL="114300" distR="114300">
            <wp:extent cx="4762500" cy="2886075"/>
            <wp:effectExtent l="0" t="0" r="0" b="9525"/>
            <wp:docPr id="2" name="图片 3" descr="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undefine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NTg0N2NkZWJhNTIxMzhlOGQwMjI3N2ExZjE1ODcifQ=="/>
  </w:docVars>
  <w:rsids>
    <w:rsidRoot w:val="1AF33A3E"/>
    <w:rsid w:val="1AF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hyperlink" Target="https://jyxy.hznu.edu.cn/upload/resources/image/2023/10/19/7795881.png" TargetMode="External"/><Relationship Id="rId7" Type="http://schemas.openxmlformats.org/officeDocument/2006/relationships/image" Target="media/image2.png"/><Relationship Id="rId6" Type="http://schemas.openxmlformats.org/officeDocument/2006/relationships/hyperlink" Target="https://jyxy.hznu.edu.cn/upload/resources/image/2023/10/19/7795880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jyxy.hznu.edu.cn/upload/resources/image/2023/10/19/7795879.pn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2024-04-07T01:04:00Z</dcterms:created>
  <dc:creator>汪凯达</dc:creator>
  <cp:lastModifiedBy>汪凯达</cp:lastModifiedBy>
  <dcterms:modified xsi:type="dcterms:W3CDTF">2024-04-07T01:04:28Z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9B8FE52B249A427983155C3D4990490F</vt:lpwstr>
  </property>
</Properties>
</file>