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5240" w14:textId="338BE5CB" w:rsidR="00DF396B" w:rsidRDefault="00DF396B" w:rsidP="008E39E2">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124F2B5B" w14:textId="7DB71B90" w:rsidR="00DF396B" w:rsidRPr="00D86401" w:rsidRDefault="00DF396B" w:rsidP="00D86401">
      <w:pPr>
        <w:ind w:firstLineChars="100" w:firstLine="360"/>
        <w:jc w:val="center"/>
        <w:rPr>
          <w:rFonts w:ascii="方正小标宋简体" w:eastAsia="方正小标宋简体" w:hAnsi="黑体" w:cs="仿宋_GB2312"/>
          <w:bCs/>
          <w:sz w:val="36"/>
          <w:szCs w:val="36"/>
        </w:rPr>
      </w:pPr>
      <w:r w:rsidRPr="00D86401">
        <w:rPr>
          <w:rFonts w:ascii="方正小标宋简体" w:eastAsia="方正小标宋简体" w:hAnsi="黑体" w:cs="仿宋_GB2312" w:hint="eastAsia"/>
          <w:bCs/>
          <w:sz w:val="36"/>
          <w:szCs w:val="36"/>
        </w:rPr>
        <w:t>第</w:t>
      </w:r>
      <w:r w:rsidR="00DC6B9C">
        <w:rPr>
          <w:rFonts w:ascii="方正小标宋简体" w:eastAsia="方正小标宋简体" w:hAnsi="黑体" w:cs="仿宋_GB2312" w:hint="eastAsia"/>
          <w:bCs/>
          <w:sz w:val="36"/>
          <w:szCs w:val="36"/>
        </w:rPr>
        <w:t>九</w:t>
      </w:r>
      <w:r w:rsidRPr="00D86401">
        <w:rPr>
          <w:rFonts w:ascii="方正小标宋简体" w:eastAsia="方正小标宋简体" w:hAnsi="黑体" w:cs="仿宋_GB2312" w:hint="eastAsia"/>
          <w:bCs/>
          <w:sz w:val="36"/>
          <w:szCs w:val="36"/>
        </w:rPr>
        <w:t>届中国国际“互联网</w:t>
      </w:r>
      <w:r w:rsidRPr="00D86401">
        <w:rPr>
          <w:rFonts w:ascii="方正小标宋简体" w:eastAsia="方正小标宋简体" w:hAnsi="黑体" w:cs="仿宋_GB2312"/>
          <w:bCs/>
          <w:sz w:val="36"/>
          <w:szCs w:val="36"/>
        </w:rPr>
        <w:t>+</w:t>
      </w:r>
      <w:r w:rsidR="00670A99">
        <w:rPr>
          <w:rFonts w:ascii="方正小标宋简体" w:eastAsia="方正小标宋简体" w:hAnsi="黑体" w:cs="仿宋_GB2312" w:hint="eastAsia"/>
          <w:bCs/>
          <w:sz w:val="36"/>
          <w:szCs w:val="36"/>
        </w:rPr>
        <w:t>”</w:t>
      </w:r>
      <w:r w:rsidRPr="00D86401">
        <w:rPr>
          <w:rFonts w:ascii="方正小标宋简体" w:eastAsia="方正小标宋简体" w:hAnsi="黑体" w:cs="仿宋_GB2312"/>
          <w:bCs/>
          <w:sz w:val="36"/>
          <w:szCs w:val="36"/>
        </w:rPr>
        <w:t>大学生创新创业大赛</w:t>
      </w:r>
      <w:r w:rsidRPr="00D86401">
        <w:rPr>
          <w:rFonts w:ascii="方正小标宋简体" w:eastAsia="方正小标宋简体" w:hAnsi="黑体" w:cs="仿宋_GB2312" w:hint="eastAsia"/>
          <w:bCs/>
          <w:sz w:val="36"/>
          <w:szCs w:val="36"/>
        </w:rPr>
        <w:t>评审规则</w:t>
      </w:r>
    </w:p>
    <w:p w14:paraId="023F0E31" w14:textId="77777777" w:rsidR="007C11D0" w:rsidRDefault="0015667E" w:rsidP="00ED7F0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204C233F" w14:textId="77777777">
        <w:tc>
          <w:tcPr>
            <w:tcW w:w="484" w:type="pct"/>
            <w:vAlign w:val="center"/>
          </w:tcPr>
          <w:p w14:paraId="48100FE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2B3E9079"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1A3938FE"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5F5BFBF5" w14:textId="77777777" w:rsidTr="00D22FDF">
        <w:trPr>
          <w:trHeight w:val="5039"/>
        </w:trPr>
        <w:tc>
          <w:tcPr>
            <w:tcW w:w="484" w:type="pct"/>
            <w:vAlign w:val="center"/>
          </w:tcPr>
          <w:p w14:paraId="23F0D97E"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6" w:type="pct"/>
            <w:vAlign w:val="center"/>
          </w:tcPr>
          <w:p w14:paraId="69D473B0" w14:textId="74A96469" w:rsidR="00F46FD7" w:rsidRDefault="00F46FD7" w:rsidP="00D22FDF">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6A3292">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16671AA1"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0C75575A"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0CA4C867"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28A8CD71" w14:textId="217E0F26" w:rsidR="007C11D0" w:rsidRDefault="00F46FD7" w:rsidP="00D22FDF">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w:t>
            </w:r>
            <w:r w:rsidR="00DC6B9C">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DC6B9C">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6EDE4077"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34BD5E7A" w14:textId="77777777">
        <w:trPr>
          <w:trHeight w:val="90"/>
        </w:trPr>
        <w:tc>
          <w:tcPr>
            <w:tcW w:w="484" w:type="pct"/>
            <w:vAlign w:val="center"/>
          </w:tcPr>
          <w:p w14:paraId="66DDC10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443911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0F2143B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2.团队能够基于学科专业知识并运用各类创新的理念和范式，解决社会和市场的实际需求。</w:t>
            </w:r>
          </w:p>
          <w:p w14:paraId="0A2FBE11" w14:textId="77777777" w:rsidR="004D0B4A"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649B4BF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84D31AC" w14:textId="77777777">
        <w:trPr>
          <w:trHeight w:val="90"/>
        </w:trPr>
        <w:tc>
          <w:tcPr>
            <w:tcW w:w="484" w:type="pct"/>
            <w:vAlign w:val="center"/>
          </w:tcPr>
          <w:p w14:paraId="5FDE46C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6D4F60E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1945080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085208D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4E29726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2716948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0C034D5A" w14:textId="77777777">
        <w:trPr>
          <w:trHeight w:val="558"/>
        </w:trPr>
        <w:tc>
          <w:tcPr>
            <w:tcW w:w="484" w:type="pct"/>
            <w:vAlign w:val="center"/>
          </w:tcPr>
          <w:p w14:paraId="34776E8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64D7D8C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47A3484B"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5E19397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08BE6A5E"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7C11D0" w14:paraId="5E94AE6C" w14:textId="77777777">
        <w:tc>
          <w:tcPr>
            <w:tcW w:w="484" w:type="pct"/>
            <w:vAlign w:val="center"/>
          </w:tcPr>
          <w:p w14:paraId="75BB27D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27F390F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60DEA6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1EE5C5D0"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6FE27AF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8F44AC4" w14:textId="77777777" w:rsidR="007C11D0" w:rsidRDefault="007C11D0" w:rsidP="00ED7F09">
      <w:pPr>
        <w:widowControl/>
      </w:pPr>
    </w:p>
    <w:p w14:paraId="1EE4F967" w14:textId="77777777" w:rsidR="007C11D0" w:rsidRDefault="007C11D0" w:rsidP="00ED7F09">
      <w:pPr>
        <w:widowControl/>
        <w:rPr>
          <w:rFonts w:ascii="黑体" w:eastAsia="黑体" w:hAnsi="黑体" w:cs="仿宋_GB2312"/>
          <w:bCs/>
          <w:sz w:val="32"/>
          <w:szCs w:val="32"/>
        </w:rPr>
        <w:sectPr w:rsidR="007C11D0">
          <w:footerReference w:type="default" r:id="rId8"/>
          <w:pgSz w:w="16838" w:h="11906" w:orient="landscape"/>
          <w:pgMar w:top="1021" w:right="1134" w:bottom="1021" w:left="1134" w:header="567" w:footer="851" w:gutter="0"/>
          <w:cols w:space="425"/>
          <w:docGrid w:type="linesAndChars" w:linePitch="435"/>
        </w:sectPr>
      </w:pPr>
    </w:p>
    <w:p w14:paraId="5140A0BC" w14:textId="77777777" w:rsidR="007C11D0" w:rsidRDefault="0015667E" w:rsidP="00ED7F0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e"/>
        <w:tblW w:w="5000" w:type="pct"/>
        <w:tblLook w:val="04A0" w:firstRow="1" w:lastRow="0" w:firstColumn="1" w:lastColumn="0" w:noHBand="0" w:noVBand="1"/>
      </w:tblPr>
      <w:tblGrid>
        <w:gridCol w:w="1409"/>
        <w:gridCol w:w="12193"/>
        <w:gridCol w:w="958"/>
      </w:tblGrid>
      <w:tr w:rsidR="007C11D0" w14:paraId="6870B958" w14:textId="77777777">
        <w:tc>
          <w:tcPr>
            <w:tcW w:w="484" w:type="pct"/>
            <w:vAlign w:val="center"/>
          </w:tcPr>
          <w:p w14:paraId="37632E9B"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72FFAFC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6071300"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4F1EAFDB" w14:textId="77777777">
        <w:trPr>
          <w:trHeight w:val="3374"/>
        </w:trPr>
        <w:tc>
          <w:tcPr>
            <w:tcW w:w="484" w:type="pct"/>
            <w:vAlign w:val="center"/>
          </w:tcPr>
          <w:p w14:paraId="478356B6"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F46FD7">
              <w:rPr>
                <w:rFonts w:ascii="仿宋_GB2312" w:eastAsia="仿宋_GB2312" w:hAnsi="仿宋_GB2312" w:cs="仿宋_GB2312" w:hint="eastAsia"/>
                <w:sz w:val="24"/>
                <w:szCs w:val="24"/>
              </w:rPr>
              <w:t>维度</w:t>
            </w:r>
          </w:p>
        </w:tc>
        <w:tc>
          <w:tcPr>
            <w:tcW w:w="4187" w:type="pct"/>
            <w:vAlign w:val="center"/>
          </w:tcPr>
          <w:p w14:paraId="14A2539E" w14:textId="3EE45960"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A07CF8">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326EA386"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14:paraId="59841E53"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14:paraId="3C8C3D67"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B1C7DCB" w14:textId="59457C22"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hint="eastAsia"/>
                <w:sz w:val="24"/>
                <w:szCs w:val="24"/>
              </w:rPr>
              <w:t>.项目能充分体现院校在</w:t>
            </w:r>
            <w:r w:rsidR="00A07CF8" w:rsidRPr="00A07CF8">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A07CF8" w:rsidRPr="00A07CF8">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3F12CBBC"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B1B87BF" w14:textId="77777777" w:rsidTr="00943EEA">
        <w:trPr>
          <w:trHeight w:val="416"/>
        </w:trPr>
        <w:tc>
          <w:tcPr>
            <w:tcW w:w="484" w:type="pct"/>
            <w:vAlign w:val="center"/>
          </w:tcPr>
          <w:p w14:paraId="674D461D"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1A87B36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62FA73B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3D35687A"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44F5F0FA"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2A2A8CC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3D68501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6.项目对促进区域经济发展、产业转型升级的情况。</w:t>
            </w:r>
          </w:p>
        </w:tc>
        <w:tc>
          <w:tcPr>
            <w:tcW w:w="329" w:type="pct"/>
            <w:vAlign w:val="center"/>
          </w:tcPr>
          <w:p w14:paraId="65D658DA"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7C11D0" w14:paraId="4A6F1121" w14:textId="77777777">
        <w:tc>
          <w:tcPr>
            <w:tcW w:w="484" w:type="pct"/>
            <w:vAlign w:val="center"/>
          </w:tcPr>
          <w:p w14:paraId="1A33A17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49C5846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397461A5"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40D2B9B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F2B022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5FFEBB9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F515BE7" w14:textId="77777777">
        <w:trPr>
          <w:trHeight w:val="1124"/>
        </w:trPr>
        <w:tc>
          <w:tcPr>
            <w:tcW w:w="484" w:type="pct"/>
            <w:vAlign w:val="center"/>
          </w:tcPr>
          <w:p w14:paraId="21F0FC34"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50808D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10490C6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2.团队能够基于专业知识并运用各类创新的理念和范式，解决社会和市场的实际需求。</w:t>
            </w:r>
          </w:p>
          <w:p w14:paraId="5D6DD0D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58F29B61"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6E3FC40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A9CAF68" w14:textId="77777777">
        <w:tc>
          <w:tcPr>
            <w:tcW w:w="484" w:type="pct"/>
            <w:vAlign w:val="center"/>
          </w:tcPr>
          <w:p w14:paraId="0F3F687D"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0E98466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02D1795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929DB79"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15D5800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28020B17" w14:textId="77777777" w:rsidR="007C11D0" w:rsidRDefault="007C11D0" w:rsidP="00ED7F09">
      <w:pPr>
        <w:jc w:val="left"/>
        <w:rPr>
          <w:rFonts w:ascii="黑体" w:eastAsia="黑体" w:hAnsi="黑体" w:cs="仿宋_GB2312"/>
          <w:bCs/>
          <w:sz w:val="28"/>
          <w:szCs w:val="28"/>
        </w:rPr>
      </w:pPr>
    </w:p>
    <w:p w14:paraId="717030D1"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567" w:footer="851" w:gutter="0"/>
          <w:cols w:space="425"/>
          <w:docGrid w:type="linesAndChars" w:linePitch="435"/>
        </w:sectPr>
      </w:pPr>
    </w:p>
    <w:p w14:paraId="780DBC5B"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7C11D0" w14:paraId="0FC95587" w14:textId="77777777">
        <w:tc>
          <w:tcPr>
            <w:tcW w:w="483" w:type="pct"/>
            <w:vAlign w:val="center"/>
          </w:tcPr>
          <w:p w14:paraId="41FFE7C5"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116B3C06"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9EA6248" w14:textId="77777777" w:rsidR="007C11D0" w:rsidRDefault="0015667E" w:rsidP="00ED7F0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15947812" w14:textId="77777777">
        <w:tc>
          <w:tcPr>
            <w:tcW w:w="483" w:type="pct"/>
            <w:vAlign w:val="center"/>
          </w:tcPr>
          <w:p w14:paraId="39E2C8B3"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w:t>
            </w:r>
            <w:r w:rsidR="00F46FD7">
              <w:rPr>
                <w:rFonts w:ascii="仿宋_GB2312" w:eastAsia="仿宋_GB2312" w:hAnsi="仿宋_GB2312" w:cs="仿宋_GB2312" w:hint="eastAsia"/>
                <w:bCs/>
                <w:sz w:val="24"/>
                <w:szCs w:val="24"/>
              </w:rPr>
              <w:t>维度</w:t>
            </w:r>
          </w:p>
        </w:tc>
        <w:tc>
          <w:tcPr>
            <w:tcW w:w="4187" w:type="pct"/>
            <w:vAlign w:val="center"/>
          </w:tcPr>
          <w:p w14:paraId="4C3A5EC2" w14:textId="59B81066" w:rsidR="00F46FD7" w:rsidRPr="00F46FD7"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6A3292">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7652093F"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14:paraId="4439AEBF" w14:textId="77777777"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3F1AEC6" w14:textId="34607BAD" w:rsidR="007C11D0" w:rsidRDefault="00F46FD7"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6A3292" w:rsidRPr="006A3292">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19CAD685"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7C11D0" w14:paraId="04BECF85" w14:textId="77777777">
        <w:tc>
          <w:tcPr>
            <w:tcW w:w="483" w:type="pct"/>
            <w:vAlign w:val="center"/>
          </w:tcPr>
          <w:p w14:paraId="7BCF168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14:paraId="529FA6D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51D0345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3B74A3DB" w14:textId="77777777" w:rsidR="007C11D0" w:rsidRDefault="0015667E" w:rsidP="00ED7F0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7C11D0" w14:paraId="4B08013A" w14:textId="77777777">
        <w:trPr>
          <w:trHeight w:val="57"/>
        </w:trPr>
        <w:tc>
          <w:tcPr>
            <w:tcW w:w="483" w:type="pct"/>
            <w:vAlign w:val="center"/>
          </w:tcPr>
          <w:p w14:paraId="272BD55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7A3608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31BA647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56AE2CF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73009902" w14:textId="77777777" w:rsidR="007224DF"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78FADD4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10AF0323" w14:textId="77777777" w:rsidTr="00D22FDF">
        <w:trPr>
          <w:trHeight w:val="983"/>
        </w:trPr>
        <w:tc>
          <w:tcPr>
            <w:tcW w:w="483" w:type="pct"/>
            <w:vAlign w:val="center"/>
          </w:tcPr>
          <w:p w14:paraId="0D23E17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348D7270"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1.项目通过吸纳捐赠、获取政府资助、自营收等方式确保持续生存能力情况。</w:t>
            </w:r>
          </w:p>
          <w:p w14:paraId="316C153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1A76D9B7" w14:textId="0559F00D"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3.项目</w:t>
            </w:r>
            <w:r w:rsidR="00F863C4">
              <w:rPr>
                <w:rFonts w:ascii="仿宋_GB2312" w:eastAsia="仿宋_GB2312" w:hAnsi="仿宋_GB2312" w:cs="仿宋_GB2312" w:hint="eastAsia"/>
                <w:sz w:val="24"/>
                <w:szCs w:val="24"/>
              </w:rPr>
              <w:t>在</w:t>
            </w:r>
            <w:r>
              <w:rPr>
                <w:rFonts w:ascii="仿宋_GB2312" w:eastAsia="仿宋_GB2312" w:hAnsi="仿宋_GB2312" w:cs="仿宋_GB2312" w:hint="eastAsia"/>
                <w:sz w:val="24"/>
                <w:szCs w:val="24"/>
              </w:rPr>
              <w:t>促进就业、教育、医疗、养老、环境保护与生态建设等方面的效果。</w:t>
            </w:r>
          </w:p>
          <w:p w14:paraId="5C8B092F"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5CEC49C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6FD670B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20</w:t>
            </w:r>
          </w:p>
        </w:tc>
      </w:tr>
      <w:tr w:rsidR="007C11D0" w14:paraId="0D4E967B" w14:textId="77777777">
        <w:trPr>
          <w:trHeight w:val="1222"/>
        </w:trPr>
        <w:tc>
          <w:tcPr>
            <w:tcW w:w="483" w:type="pct"/>
            <w:vAlign w:val="center"/>
          </w:tcPr>
          <w:p w14:paraId="2518037F"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254AF84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1.团队能够基于科学严谨的创新过程，遵循创新规律，运用各类创新的理念和范式，解决社会实际需求。</w:t>
            </w:r>
          </w:p>
          <w:p w14:paraId="482481A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3B8EE22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738696A8"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4BEB7F63" w14:textId="77777777">
        <w:trPr>
          <w:trHeight w:val="57"/>
        </w:trPr>
        <w:tc>
          <w:tcPr>
            <w:tcW w:w="483" w:type="pct"/>
            <w:vAlign w:val="center"/>
          </w:tcPr>
          <w:p w14:paraId="1AEFB27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789D7702"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2482D5F4" w14:textId="77777777" w:rsidR="007C11D0" w:rsidRDefault="007C11D0" w:rsidP="00ED7F09">
      <w:pPr>
        <w:widowControl/>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4A56B513" w14:textId="77777777" w:rsidR="007C11D0" w:rsidRDefault="0015667E" w:rsidP="00ED7F0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34191F87" w14:textId="77777777">
        <w:tc>
          <w:tcPr>
            <w:tcW w:w="484" w:type="pct"/>
            <w:vAlign w:val="center"/>
          </w:tcPr>
          <w:p w14:paraId="7B6D8605"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33BB7224"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3916A087"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D2C0F0F" w14:textId="77777777">
        <w:tc>
          <w:tcPr>
            <w:tcW w:w="484" w:type="pct"/>
            <w:vAlign w:val="center"/>
          </w:tcPr>
          <w:p w14:paraId="42DB58A2"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73E4097A" w14:textId="665AD1C7"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D81A99">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E4C8A3B"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14:paraId="295FA51E"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554E45C4" w14:textId="41C37546" w:rsidR="007C11D0" w:rsidRDefault="00164DB5" w:rsidP="00ED7F0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D81A99" w:rsidRPr="00D81A99">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36D75030"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7C11D0" w14:paraId="292DC56F" w14:textId="77777777">
        <w:trPr>
          <w:trHeight w:val="57"/>
        </w:trPr>
        <w:tc>
          <w:tcPr>
            <w:tcW w:w="484" w:type="pct"/>
            <w:vAlign w:val="center"/>
          </w:tcPr>
          <w:p w14:paraId="1E4AB98C"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14:paraId="33BCF685"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734A0ACE"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7A8D6D6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1EAB104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239BC052"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5D9F2BB9" w14:textId="77777777">
        <w:trPr>
          <w:trHeight w:val="57"/>
        </w:trPr>
        <w:tc>
          <w:tcPr>
            <w:tcW w:w="484" w:type="pct"/>
            <w:vAlign w:val="center"/>
          </w:tcPr>
          <w:p w14:paraId="5BFBFD47"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14:paraId="6D30715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76793407"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2.在服务乡村振兴、农业农村现代化、城乡社区发展等方面有较好的创意、产品或服务模式，追求经济效益和社会效益的平衡。</w:t>
            </w:r>
          </w:p>
          <w:p w14:paraId="22CDE283"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3.项目对推动乡村振兴、农业农村现代化、城乡社区发展等方面的贡献度。</w:t>
            </w:r>
          </w:p>
          <w:p w14:paraId="4F7779B4"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p w14:paraId="3584DE7C" w14:textId="77777777" w:rsidR="00A27CA2" w:rsidRDefault="00A27CA2" w:rsidP="00ED7F09">
            <w:pPr>
              <w:jc w:val="left"/>
              <w:rPr>
                <w:rFonts w:ascii="仿宋_GB2312" w:eastAsia="仿宋_GB2312" w:hAnsi="仿宋_GB2312" w:cs="仿宋_GB2312"/>
                <w:sz w:val="24"/>
                <w:szCs w:val="24"/>
              </w:rPr>
            </w:pPr>
          </w:p>
        </w:tc>
        <w:tc>
          <w:tcPr>
            <w:tcW w:w="329" w:type="pct"/>
            <w:vAlign w:val="center"/>
          </w:tcPr>
          <w:p w14:paraId="45580AB2"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szCs w:val="21"/>
              </w:rPr>
              <w:lastRenderedPageBreak/>
              <w:t>20</w:t>
            </w:r>
          </w:p>
        </w:tc>
      </w:tr>
      <w:tr w:rsidR="007C11D0" w14:paraId="072D2E77" w14:textId="77777777">
        <w:tc>
          <w:tcPr>
            <w:tcW w:w="484" w:type="pct"/>
            <w:vAlign w:val="center"/>
          </w:tcPr>
          <w:p w14:paraId="3E5D48F9"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1BC56076"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7E1246D6"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1E3473E2"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p w14:paraId="5D4E6D8E" w14:textId="77777777" w:rsidR="007C11D0" w:rsidRDefault="0015667E" w:rsidP="00ED7F09">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24CDD33A"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7C11D0" w14:paraId="1769011A" w14:textId="77777777">
        <w:tc>
          <w:tcPr>
            <w:tcW w:w="484" w:type="pct"/>
            <w:vAlign w:val="center"/>
          </w:tcPr>
          <w:p w14:paraId="6B5C4F4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4F59BAD8"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061D3E6"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040AF9D2" w14:textId="77777777" w:rsidR="007C11D0" w:rsidRDefault="0015667E" w:rsidP="00ED7F0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341EA9E8" w14:textId="77777777" w:rsidR="007C11D0" w:rsidRDefault="0015667E" w:rsidP="00ED7F0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7C11D0" w14:paraId="032B0DBC" w14:textId="77777777">
        <w:trPr>
          <w:trHeight w:val="57"/>
        </w:trPr>
        <w:tc>
          <w:tcPr>
            <w:tcW w:w="484" w:type="pct"/>
            <w:vAlign w:val="center"/>
          </w:tcPr>
          <w:p w14:paraId="325BF16D" w14:textId="77777777" w:rsidR="007C11D0" w:rsidRDefault="0015667E" w:rsidP="00ED7F0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14:paraId="0C49B82B" w14:textId="77777777" w:rsidR="007C11D0" w:rsidRDefault="0015667E" w:rsidP="00ED7F0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25BA9D0C" w14:textId="77777777" w:rsidR="007C11D0" w:rsidRDefault="007C11D0" w:rsidP="00ED7F09">
      <w:pPr>
        <w:jc w:val="left"/>
        <w:rPr>
          <w:rFonts w:ascii="黑体" w:eastAsia="黑体" w:hAnsi="黑体" w:cs="仿宋_GB2312"/>
          <w:bCs/>
          <w:sz w:val="32"/>
          <w:szCs w:val="32"/>
        </w:rPr>
      </w:pPr>
    </w:p>
    <w:p w14:paraId="03278E3D" w14:textId="77777777" w:rsidR="007C11D0" w:rsidRDefault="007C11D0" w:rsidP="00ED7F09">
      <w:pPr>
        <w:jc w:val="left"/>
        <w:rPr>
          <w:rFonts w:ascii="黑体" w:eastAsia="黑体" w:hAnsi="黑体" w:cs="仿宋_GB2312"/>
          <w:bCs/>
          <w:sz w:val="32"/>
          <w:szCs w:val="32"/>
        </w:rPr>
        <w:sectPr w:rsidR="007C11D0">
          <w:pgSz w:w="16838" w:h="11906" w:orient="landscape"/>
          <w:pgMar w:top="1021" w:right="1134" w:bottom="1021" w:left="1134" w:header="851" w:footer="851" w:gutter="0"/>
          <w:cols w:space="425"/>
          <w:docGrid w:type="linesAndChars" w:linePitch="435"/>
        </w:sectPr>
      </w:pPr>
    </w:p>
    <w:p w14:paraId="1F88591C" w14:textId="77777777" w:rsidR="007C11D0" w:rsidRDefault="0015667E" w:rsidP="00ED7F0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7C11D0" w14:paraId="36FCDF1A" w14:textId="77777777">
        <w:tc>
          <w:tcPr>
            <w:tcW w:w="484" w:type="pct"/>
            <w:vAlign w:val="center"/>
          </w:tcPr>
          <w:p w14:paraId="4CCF3B53"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4523B9D1"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69C5887" w14:textId="77777777" w:rsidR="007C11D0" w:rsidRDefault="0015667E" w:rsidP="00ED7F0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0424213" w14:textId="77777777">
        <w:tc>
          <w:tcPr>
            <w:tcW w:w="484" w:type="pct"/>
            <w:vAlign w:val="center"/>
          </w:tcPr>
          <w:p w14:paraId="1E07BACB"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7" w:type="pct"/>
            <w:vAlign w:val="center"/>
          </w:tcPr>
          <w:p w14:paraId="2995C920" w14:textId="452E9BD4" w:rsidR="00164DB5" w:rsidRPr="00164DB5"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461C03">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7251A01F"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14:paraId="4078BAC0" w14:textId="77777777"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72A12A65" w14:textId="65B7CDAE" w:rsidR="007C11D0" w:rsidRDefault="00164DB5" w:rsidP="00ED7F0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w:t>
            </w:r>
            <w:r w:rsidR="00086FA4">
              <w:rPr>
                <w:rFonts w:ascii="仿宋_GB2312" w:eastAsia="仿宋_GB2312" w:hAnsi="仿宋_GB2312" w:cs="仿宋_GB2312" w:hint="eastAsia"/>
                <w:sz w:val="24"/>
                <w:szCs w:val="24"/>
              </w:rPr>
              <w:t>项目能充分体现院校在</w:t>
            </w:r>
            <w:r w:rsidR="007D6038" w:rsidRPr="007D6038">
              <w:rPr>
                <w:rFonts w:ascii="仿宋_GB2312" w:eastAsia="仿宋_GB2312" w:hAnsi="仿宋_GB2312" w:cs="仿宋_GB2312" w:hint="eastAsia"/>
                <w:sz w:val="24"/>
                <w:szCs w:val="24"/>
              </w:rPr>
              <w:t>“三位一体”统筹推进教育、科技、人才工作，扎实推进</w:t>
            </w:r>
            <w:r w:rsidR="00086FA4">
              <w:rPr>
                <w:rFonts w:ascii="仿宋_GB2312" w:eastAsia="仿宋_GB2312" w:hAnsi="仿宋_GB2312" w:cs="仿宋_GB2312" w:hint="eastAsia"/>
                <w:sz w:val="24"/>
                <w:szCs w:val="24"/>
              </w:rPr>
              <w:t>新工科、新医科、新农科、新文科建设方面取得的成果；</w:t>
            </w:r>
            <w:r w:rsidR="0015667E">
              <w:rPr>
                <w:rFonts w:ascii="仿宋_GB2312" w:eastAsia="仿宋_GB2312" w:hAnsi="仿宋_GB2312" w:cs="仿宋_GB2312" w:hint="eastAsia"/>
                <w:sz w:val="24"/>
                <w:szCs w:val="24"/>
              </w:rPr>
              <w:t>项目充分体现专业教育、思政教育、创新创业教育的有机融合；体现院校在项目的培育、孵化等方面的支持情况。</w:t>
            </w:r>
          </w:p>
        </w:tc>
        <w:tc>
          <w:tcPr>
            <w:tcW w:w="329" w:type="pct"/>
            <w:vAlign w:val="center"/>
          </w:tcPr>
          <w:p w14:paraId="2BE44BF2" w14:textId="77777777" w:rsidR="007C11D0" w:rsidRDefault="0015667E" w:rsidP="00ED7F0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7C11D0" w14:paraId="02816581" w14:textId="77777777">
        <w:trPr>
          <w:trHeight w:val="57"/>
        </w:trPr>
        <w:tc>
          <w:tcPr>
            <w:tcW w:w="484" w:type="pct"/>
            <w:vAlign w:val="center"/>
          </w:tcPr>
          <w:p w14:paraId="38EDD7D3" w14:textId="77777777" w:rsidR="007C11D0" w:rsidRDefault="0015667E" w:rsidP="00ED7F0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177D9C7C"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48E90AED" w14:textId="77777777" w:rsidR="007C11D0" w:rsidRDefault="0015667E" w:rsidP="00ED7F0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2F5503A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B7B256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6E565ED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5CFF29F0" w14:textId="77777777">
        <w:trPr>
          <w:trHeight w:val="57"/>
        </w:trPr>
        <w:tc>
          <w:tcPr>
            <w:tcW w:w="484" w:type="pct"/>
            <w:vAlign w:val="center"/>
          </w:tcPr>
          <w:p w14:paraId="391FC20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14:paraId="1263814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1.充分了解乡村振兴、农业农村现代化、城乡社区发展的内容和要求，了解其中的痛点、难点，进而形成对所要解决问题完备的认知。</w:t>
            </w:r>
          </w:p>
          <w:p w14:paraId="0E635F8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2.在服务乡村振兴、农业农村现代化、城乡社区发展等方面有较好产品或服务模式，追求经济效益和社会效益的平衡。</w:t>
            </w:r>
          </w:p>
          <w:p w14:paraId="1553A21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3.项目通过商业方式推动乡村振兴、农业农村现代化、城乡社区发展等方面的贡献度。</w:t>
            </w:r>
          </w:p>
          <w:p w14:paraId="447F32F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4.项目的持续生存能力，模式可复制、可推广、具有示范效应等。</w:t>
            </w:r>
          </w:p>
        </w:tc>
        <w:tc>
          <w:tcPr>
            <w:tcW w:w="329" w:type="pct"/>
            <w:vAlign w:val="center"/>
          </w:tcPr>
          <w:p w14:paraId="5ED2EDF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sz w:val="24"/>
                <w:szCs w:val="24"/>
              </w:rPr>
              <w:lastRenderedPageBreak/>
              <w:t>3</w:t>
            </w:r>
            <w:r>
              <w:rPr>
                <w:rFonts w:ascii="仿宋_GB2312" w:eastAsia="仿宋_GB2312" w:hAnsi="仿宋_GB2312" w:cs="仿宋_GB2312" w:hint="eastAsia"/>
                <w:sz w:val="24"/>
                <w:szCs w:val="24"/>
              </w:rPr>
              <w:t>0</w:t>
            </w:r>
          </w:p>
        </w:tc>
      </w:tr>
      <w:tr w:rsidR="007C11D0" w14:paraId="24A4EDB0" w14:textId="77777777">
        <w:trPr>
          <w:trHeight w:val="1400"/>
        </w:trPr>
        <w:tc>
          <w:tcPr>
            <w:tcW w:w="484" w:type="pct"/>
            <w:vAlign w:val="center"/>
          </w:tcPr>
          <w:p w14:paraId="43F8D1E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3B994C1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1.团队能够基于科学严谨的创新过程，遵循创新规律，运用各类创新的理念和范式，解决乡村振兴、农业农村现代化、城乡社区发展中遇到的各类问题。</w:t>
            </w:r>
          </w:p>
          <w:p w14:paraId="030982B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1EE7CD2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3.鼓励院校科研成果和文创成果在乡村或社区进行产业转化落地与实践应用。</w:t>
            </w:r>
          </w:p>
        </w:tc>
        <w:tc>
          <w:tcPr>
            <w:tcW w:w="329" w:type="pct"/>
            <w:vAlign w:val="center"/>
          </w:tcPr>
          <w:p w14:paraId="3DB6B0AF"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346D0CF" w14:textId="77777777">
        <w:trPr>
          <w:trHeight w:val="1400"/>
        </w:trPr>
        <w:tc>
          <w:tcPr>
            <w:tcW w:w="484" w:type="pct"/>
            <w:vAlign w:val="center"/>
          </w:tcPr>
          <w:p w14:paraId="663F30A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213B88C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03FC41D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7F77C53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30D62B45" w14:textId="77777777" w:rsidR="007C11D0" w:rsidRDefault="0015667E">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7C11D0" w14:paraId="3CC84DA4" w14:textId="77777777">
        <w:trPr>
          <w:trHeight w:val="57"/>
        </w:trPr>
        <w:tc>
          <w:tcPr>
            <w:tcW w:w="484" w:type="pct"/>
            <w:vAlign w:val="center"/>
          </w:tcPr>
          <w:p w14:paraId="6EC5476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215108B8" w14:textId="77777777" w:rsidR="007C11D0" w:rsidRDefault="0015667E">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6B575B66" w14:textId="77777777" w:rsidR="007C11D0" w:rsidRDefault="007C11D0"/>
    <w:p w14:paraId="115A5B8F" w14:textId="77777777" w:rsidR="007C11D0" w:rsidRDefault="007C11D0">
      <w:pPr>
        <w:sectPr w:rsidR="007C11D0">
          <w:pgSz w:w="16838" w:h="11906" w:orient="landscape"/>
          <w:pgMar w:top="1021" w:right="1134" w:bottom="1021" w:left="1134" w:header="851" w:footer="851" w:gutter="0"/>
          <w:cols w:space="425"/>
          <w:docGrid w:type="linesAndChars" w:linePitch="435"/>
        </w:sectPr>
      </w:pPr>
    </w:p>
    <w:p w14:paraId="52772808" w14:textId="77777777" w:rsidR="007C11D0" w:rsidRDefault="0015667E">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7C11D0" w14:paraId="7DE0795B" w14:textId="77777777">
        <w:tc>
          <w:tcPr>
            <w:tcW w:w="484" w:type="pct"/>
            <w:vAlign w:val="center"/>
          </w:tcPr>
          <w:p w14:paraId="4047A5C1"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17AEB7B4"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4CA3F05"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7600EB48" w14:textId="77777777">
        <w:tc>
          <w:tcPr>
            <w:tcW w:w="484" w:type="pct"/>
            <w:vAlign w:val="center"/>
          </w:tcPr>
          <w:p w14:paraId="279C906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6" w:type="pct"/>
            <w:vAlign w:val="center"/>
          </w:tcPr>
          <w:p w14:paraId="3C5C41BE" w14:textId="281CFA5F"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423798">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3A52E1B4"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sidR="0015667E">
              <w:rPr>
                <w:rFonts w:ascii="仿宋_GB2312" w:eastAsia="仿宋_GB2312" w:hAnsi="仿宋_GB2312" w:cs="仿宋_GB2312" w:hint="eastAsia"/>
                <w:sz w:val="24"/>
                <w:szCs w:val="24"/>
              </w:rPr>
              <w:t>和认知的塑造力。</w:t>
            </w:r>
          </w:p>
          <w:p w14:paraId="18A97B67"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38EFDD0F"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sz w:val="24"/>
                <w:szCs w:val="24"/>
              </w:rPr>
              <w:t>.</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65005C97" w14:textId="7ABDC6A1" w:rsidR="007C11D0" w:rsidRDefault="00164DB5">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w:t>
            </w:r>
            <w:r w:rsidR="00423798">
              <w:rPr>
                <w:rFonts w:ascii="仿宋_GB2312" w:eastAsia="仿宋_GB2312" w:hAnsi="仿宋_GB2312" w:cs="仿宋_GB2312" w:hint="eastAsia"/>
                <w:sz w:val="24"/>
                <w:szCs w:val="24"/>
              </w:rPr>
              <w:t>职普融通、产教融合、科教融汇、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9" w:type="pct"/>
            <w:vAlign w:val="center"/>
          </w:tcPr>
          <w:p w14:paraId="59ED0C6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7C11D0" w14:paraId="7F178EC0" w14:textId="77777777">
        <w:trPr>
          <w:trHeight w:val="57"/>
        </w:trPr>
        <w:tc>
          <w:tcPr>
            <w:tcW w:w="484" w:type="pct"/>
            <w:vAlign w:val="center"/>
          </w:tcPr>
          <w:p w14:paraId="1C4F27A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23B0631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40D56EA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5701B5B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77A5BD5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9" w:type="pct"/>
            <w:vAlign w:val="center"/>
          </w:tcPr>
          <w:p w14:paraId="2C5CCC5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0CB00B7F" w14:textId="77777777">
        <w:trPr>
          <w:trHeight w:val="57"/>
        </w:trPr>
        <w:tc>
          <w:tcPr>
            <w:tcW w:w="484" w:type="pct"/>
            <w:vAlign w:val="center"/>
          </w:tcPr>
          <w:p w14:paraId="45CC4C98"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49A32BF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13DAD79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4D8E419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6576B6A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4.支撑项目发展的合作伙伴等外部资源的使用以及与项目关系的情况。</w:t>
            </w:r>
          </w:p>
          <w:p w14:paraId="164A60D1" w14:textId="77777777" w:rsidR="004D0B4A" w:rsidRDefault="004D0B4A">
            <w:pPr>
              <w:jc w:val="left"/>
              <w:rPr>
                <w:rFonts w:ascii="仿宋_GB2312" w:eastAsia="仿宋_GB2312" w:hAnsi="仿宋_GB2312" w:cs="仿宋_GB2312"/>
                <w:sz w:val="24"/>
                <w:szCs w:val="24"/>
              </w:rPr>
            </w:pPr>
          </w:p>
        </w:tc>
        <w:tc>
          <w:tcPr>
            <w:tcW w:w="329" w:type="pct"/>
            <w:vAlign w:val="center"/>
          </w:tcPr>
          <w:p w14:paraId="3E70E939"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14:paraId="769D3AEE" w14:textId="77777777">
        <w:trPr>
          <w:trHeight w:val="57"/>
        </w:trPr>
        <w:tc>
          <w:tcPr>
            <w:tcW w:w="484" w:type="pct"/>
            <w:vAlign w:val="center"/>
          </w:tcPr>
          <w:p w14:paraId="58B5CE2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14:paraId="51B32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6136F09B" w14:textId="5D7A1090"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2.项目具有明确的目标市场定位，对目标市场的特征、需求等情况有</w:t>
            </w:r>
            <w:r>
              <w:rPr>
                <w:rFonts w:ascii="仿宋_GB2312" w:eastAsia="仿宋_GB2312" w:hAnsi="仿宋_GB2312" w:cs="仿宋_GB2312" w:hint="eastAsia"/>
                <w:sz w:val="24"/>
                <w:szCs w:val="24"/>
              </w:rPr>
              <w:t>清晰</w:t>
            </w:r>
            <w:r w:rsidR="0033750E">
              <w:rPr>
                <w:rFonts w:ascii="仿宋_GB2312" w:eastAsia="仿宋_GB2312" w:hAnsi="仿宋_GB2312" w:cs="仿宋_GB2312" w:hint="eastAsia"/>
                <w:sz w:val="24"/>
                <w:szCs w:val="24"/>
              </w:rPr>
              <w:t>的</w:t>
            </w:r>
            <w:r>
              <w:rPr>
                <w:rFonts w:ascii="仿宋_GB2312" w:eastAsia="仿宋_GB2312" w:hAnsi="仿宋_GB2312" w:cs="仿宋_GB2312" w:hint="eastAsia"/>
                <w:sz w:val="24"/>
                <w:szCs w:val="24"/>
              </w:rPr>
              <w:t>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13B94D97" w14:textId="2EDA4ABE"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46E2672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7D3F7995" w14:textId="77777777">
        <w:trPr>
          <w:trHeight w:val="57"/>
        </w:trPr>
        <w:tc>
          <w:tcPr>
            <w:tcW w:w="484" w:type="pct"/>
            <w:vAlign w:val="center"/>
          </w:tcPr>
          <w:p w14:paraId="08EAB9E5"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2FEA3C5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481AA22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40CAF73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457A3B3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072854F3" w14:textId="77777777" w:rsidR="007C11D0" w:rsidRDefault="007C11D0">
      <w:pPr>
        <w:jc w:val="left"/>
        <w:rPr>
          <w:rFonts w:ascii="黑体" w:eastAsia="黑体" w:hAnsi="黑体" w:cs="仿宋_GB2312"/>
          <w:bCs/>
          <w:sz w:val="18"/>
          <w:szCs w:val="18"/>
        </w:rPr>
        <w:sectPr w:rsidR="007C11D0">
          <w:pgSz w:w="16838" w:h="11906" w:orient="landscape"/>
          <w:pgMar w:top="1021" w:right="1134" w:bottom="1021" w:left="1134" w:header="851" w:footer="851" w:gutter="0"/>
          <w:cols w:space="425"/>
          <w:docGrid w:type="linesAndChars" w:linePitch="435"/>
        </w:sectPr>
      </w:pPr>
    </w:p>
    <w:p w14:paraId="314F9FA8" w14:textId="77777777" w:rsidR="007C11D0" w:rsidRDefault="0015667E">
      <w:pPr>
        <w:jc w:val="left"/>
        <w:rPr>
          <w:rFonts w:ascii="黑体" w:eastAsia="黑体" w:hAnsi="黑体" w:cs="仿宋_GB2312"/>
          <w:bCs/>
          <w:sz w:val="32"/>
          <w:szCs w:val="32"/>
        </w:rPr>
      </w:pPr>
      <w:r w:rsidRPr="005042E6">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7C11D0" w14:paraId="637475EE" w14:textId="77777777">
        <w:tc>
          <w:tcPr>
            <w:tcW w:w="484" w:type="pct"/>
            <w:vAlign w:val="center"/>
          </w:tcPr>
          <w:p w14:paraId="56ACBE68"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3C117579"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04D466B2" w14:textId="77777777" w:rsidR="007C11D0" w:rsidRDefault="0015667E">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7C11D0" w14:paraId="4373C40A" w14:textId="77777777">
        <w:trPr>
          <w:trHeight w:val="57"/>
        </w:trPr>
        <w:tc>
          <w:tcPr>
            <w:tcW w:w="484" w:type="pct"/>
            <w:vAlign w:val="center"/>
          </w:tcPr>
          <w:p w14:paraId="05DD1F4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164DB5">
              <w:rPr>
                <w:rFonts w:ascii="仿宋_GB2312" w:eastAsia="仿宋_GB2312" w:hAnsi="仿宋_GB2312" w:cs="仿宋_GB2312" w:hint="eastAsia"/>
                <w:sz w:val="24"/>
                <w:szCs w:val="24"/>
              </w:rPr>
              <w:t>维度</w:t>
            </w:r>
          </w:p>
        </w:tc>
        <w:tc>
          <w:tcPr>
            <w:tcW w:w="4188" w:type="pct"/>
            <w:vAlign w:val="center"/>
          </w:tcPr>
          <w:p w14:paraId="0F069FC6" w14:textId="07721A1E" w:rsidR="00164DB5" w:rsidRPr="00164DB5" w:rsidRDefault="0016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0D0D90">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C2C1765"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14:paraId="128A3478"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14:paraId="5B0B8A9A" w14:textId="77777777"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sidR="0015667E">
              <w:rPr>
                <w:rFonts w:ascii="仿宋_GB2312" w:eastAsia="仿宋_GB2312" w:hAnsi="仿宋_GB2312" w:cs="仿宋_GB2312"/>
                <w:spacing w:val="-2"/>
                <w:sz w:val="24"/>
                <w:szCs w:val="24"/>
              </w:rPr>
              <w:t>.项目充分体现团队解决复杂问题的综合能力和高级思维</w:t>
            </w:r>
            <w:r w:rsidR="0015667E">
              <w:rPr>
                <w:rFonts w:ascii="仿宋_GB2312" w:eastAsia="仿宋_GB2312" w:hAnsi="仿宋_GB2312" w:cs="仿宋_GB2312" w:hint="eastAsia"/>
                <w:spacing w:val="-2"/>
                <w:sz w:val="24"/>
                <w:szCs w:val="24"/>
              </w:rPr>
              <w:t>；体现项目成长对团队成员创新创业精神、意识、能力的锻炼和提升作</w:t>
            </w:r>
            <w:r w:rsidR="0015667E">
              <w:rPr>
                <w:rFonts w:ascii="仿宋_GB2312" w:eastAsia="仿宋_GB2312" w:hAnsi="仿宋_GB2312" w:cs="仿宋_GB2312" w:hint="eastAsia"/>
                <w:sz w:val="24"/>
                <w:szCs w:val="24"/>
              </w:rPr>
              <w:t>用。</w:t>
            </w:r>
          </w:p>
          <w:p w14:paraId="64D119D3" w14:textId="3F60A220" w:rsidR="007C11D0" w:rsidRDefault="00164DB5">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sidR="0015667E">
              <w:rPr>
                <w:rFonts w:ascii="仿宋_GB2312" w:eastAsia="仿宋_GB2312" w:hAnsi="仿宋_GB2312" w:cs="仿宋_GB2312"/>
                <w:sz w:val="24"/>
                <w:szCs w:val="24"/>
              </w:rPr>
              <w:t>.项目能充分体现</w:t>
            </w:r>
            <w:r w:rsidR="0015667E">
              <w:rPr>
                <w:rFonts w:ascii="仿宋_GB2312" w:eastAsia="仿宋_GB2312" w:hAnsi="仿宋_GB2312" w:cs="仿宋_GB2312" w:hint="eastAsia"/>
                <w:sz w:val="24"/>
                <w:szCs w:val="24"/>
              </w:rPr>
              <w:t>院校在职业教育建设方面取得的成果；体现院校在项目的培育、孵化等方面的支持情况；体现</w:t>
            </w:r>
            <w:r w:rsidR="000D0D90" w:rsidRPr="000D0D90">
              <w:rPr>
                <w:rFonts w:ascii="仿宋_GB2312" w:eastAsia="仿宋_GB2312" w:hAnsi="仿宋_GB2312" w:cs="仿宋_GB2312" w:hint="eastAsia"/>
                <w:sz w:val="24"/>
                <w:szCs w:val="24"/>
              </w:rPr>
              <w:t>职普融通、产教融合、科教融汇、</w:t>
            </w:r>
            <w:r w:rsidR="0015667E">
              <w:rPr>
                <w:rFonts w:ascii="仿宋_GB2312" w:eastAsia="仿宋_GB2312" w:hAnsi="仿宋_GB2312" w:cs="仿宋_GB2312" w:hint="eastAsia"/>
                <w:sz w:val="24"/>
                <w:szCs w:val="24"/>
              </w:rPr>
              <w:t>多学科交叉、专创融合、产学研协同创新等模式在项目的产生与执行中的重要作用。</w:t>
            </w:r>
          </w:p>
        </w:tc>
        <w:tc>
          <w:tcPr>
            <w:tcW w:w="328" w:type="pct"/>
            <w:vAlign w:val="center"/>
          </w:tcPr>
          <w:p w14:paraId="44D8925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340FFF37" w14:textId="77777777">
        <w:trPr>
          <w:trHeight w:val="57"/>
        </w:trPr>
        <w:tc>
          <w:tcPr>
            <w:tcW w:w="484" w:type="pct"/>
            <w:vAlign w:val="center"/>
          </w:tcPr>
          <w:p w14:paraId="4B348DB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3A2CCC3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63A4338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2D5A779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02AA0398"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14:paraId="4F5892BE"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14026988" w14:textId="79388C6C"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6</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3B973D1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30</w:t>
            </w:r>
          </w:p>
        </w:tc>
      </w:tr>
      <w:tr w:rsidR="007C11D0" w14:paraId="35636304" w14:textId="77777777">
        <w:trPr>
          <w:trHeight w:val="57"/>
        </w:trPr>
        <w:tc>
          <w:tcPr>
            <w:tcW w:w="484" w:type="pct"/>
            <w:vAlign w:val="center"/>
          </w:tcPr>
          <w:p w14:paraId="64BEA29E"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tcPr>
          <w:p w14:paraId="007165BD"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1958AB13"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79A7C035"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3385A17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288FF2D3"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0E9DE34" w14:textId="77777777">
        <w:trPr>
          <w:trHeight w:val="57"/>
        </w:trPr>
        <w:tc>
          <w:tcPr>
            <w:tcW w:w="484" w:type="pct"/>
            <w:vAlign w:val="center"/>
          </w:tcPr>
          <w:p w14:paraId="40DA6C8A"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14:paraId="1682CD0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3300C97B"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403E4D2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3122800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139547A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2688C0BB" w14:textId="77777777">
        <w:trPr>
          <w:trHeight w:val="57"/>
        </w:trPr>
        <w:tc>
          <w:tcPr>
            <w:tcW w:w="484" w:type="pct"/>
            <w:vAlign w:val="center"/>
          </w:tcPr>
          <w:p w14:paraId="06FE4E41"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650CD386"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1.项目直接</w:t>
            </w:r>
            <w:r>
              <w:rPr>
                <w:rFonts w:ascii="仿宋_GB2312" w:eastAsia="仿宋_GB2312" w:hAnsi="仿宋_GB2312" w:cs="仿宋_GB2312" w:hint="eastAsia"/>
                <w:sz w:val="24"/>
                <w:szCs w:val="24"/>
              </w:rPr>
              <w:t>提供就业岗位的数量和质量。</w:t>
            </w:r>
          </w:p>
          <w:p w14:paraId="381BB98F"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2.项目间接带动就业的能力和规模。</w:t>
            </w:r>
          </w:p>
          <w:p w14:paraId="1AAA82C9"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sz w:val="24"/>
                <w:szCs w:val="24"/>
              </w:rPr>
              <w:t>3.项目对社会文明、生态文明、民生福祉等方面的积极推动作用。</w:t>
            </w:r>
          </w:p>
        </w:tc>
        <w:tc>
          <w:tcPr>
            <w:tcW w:w="328" w:type="pct"/>
            <w:vAlign w:val="center"/>
          </w:tcPr>
          <w:p w14:paraId="1A6818B6"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7568BC4" w14:textId="77777777" w:rsidR="007C11D0" w:rsidRDefault="007C11D0">
      <w:pPr>
        <w:jc w:val="left"/>
        <w:rPr>
          <w:rStyle w:val="20"/>
          <w:rFonts w:ascii="方正小标宋简体" w:eastAsia="方正小标宋简体" w:hAnsi="黑体" w:cs="黑体"/>
          <w:b w:val="0"/>
          <w:sz w:val="18"/>
          <w:szCs w:val="18"/>
        </w:rPr>
      </w:pPr>
    </w:p>
    <w:p w14:paraId="7E3CC321" w14:textId="77777777" w:rsidR="007C11D0" w:rsidRDefault="007C11D0">
      <w:pPr>
        <w:jc w:val="left"/>
        <w:rPr>
          <w:rStyle w:val="20"/>
          <w:rFonts w:ascii="方正小标宋简体" w:eastAsia="方正小标宋简体" w:hAnsi="黑体" w:cs="黑体"/>
          <w:b w:val="0"/>
          <w:sz w:val="18"/>
          <w:szCs w:val="18"/>
        </w:rPr>
        <w:sectPr w:rsidR="007C11D0">
          <w:pgSz w:w="16838" w:h="11906" w:orient="landscape"/>
          <w:pgMar w:top="1021" w:right="1134" w:bottom="1021" w:left="1134" w:header="851" w:footer="851" w:gutter="0"/>
          <w:cols w:space="425"/>
          <w:docGrid w:type="linesAndChars" w:linePitch="435"/>
        </w:sectPr>
      </w:pPr>
    </w:p>
    <w:p w14:paraId="0C82A72E" w14:textId="3586C3E0" w:rsidR="007C11D0" w:rsidRDefault="000E340B">
      <w:pPr>
        <w:jc w:val="left"/>
        <w:rPr>
          <w:rFonts w:ascii="黑体" w:eastAsia="黑体" w:cs="仿宋_GB2312"/>
          <w:sz w:val="32"/>
          <w:szCs w:val="32"/>
        </w:rPr>
      </w:pPr>
      <w:r>
        <w:rPr>
          <w:rFonts w:ascii="黑体" w:eastAsia="黑体" w:cs="仿宋_GB2312" w:hint="eastAsia"/>
          <w:sz w:val="32"/>
          <w:szCs w:val="32"/>
        </w:rPr>
        <w:lastRenderedPageBreak/>
        <w:t>八</w:t>
      </w:r>
      <w:r w:rsidR="0015667E">
        <w:rPr>
          <w:rFonts w:ascii="黑体" w:eastAsia="黑体" w:cs="仿宋_GB2312" w:hint="eastAsia"/>
          <w:sz w:val="32"/>
          <w:szCs w:val="32"/>
        </w:rPr>
        <w:t>、产业命题赛道项目评审要点</w:t>
      </w:r>
    </w:p>
    <w:tbl>
      <w:tblPr>
        <w:tblStyle w:val="ae"/>
        <w:tblW w:w="5000" w:type="pct"/>
        <w:tblLook w:val="04A0" w:firstRow="1" w:lastRow="0" w:firstColumn="1" w:lastColumn="0" w:noHBand="0" w:noVBand="1"/>
      </w:tblPr>
      <w:tblGrid>
        <w:gridCol w:w="1465"/>
        <w:gridCol w:w="12099"/>
        <w:gridCol w:w="996"/>
      </w:tblGrid>
      <w:tr w:rsidR="007C11D0" w14:paraId="3558BE95" w14:textId="77777777" w:rsidTr="000E340B">
        <w:trPr>
          <w:trHeight w:val="442"/>
        </w:trPr>
        <w:tc>
          <w:tcPr>
            <w:tcW w:w="503" w:type="pct"/>
            <w:vAlign w:val="center"/>
          </w:tcPr>
          <w:p w14:paraId="0B544450"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3ACD782C"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787F1EB" w14:textId="77777777" w:rsidR="007C11D0" w:rsidRDefault="0015667E">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7C11D0" w14:paraId="799340A3" w14:textId="77777777" w:rsidTr="000E340B">
        <w:trPr>
          <w:trHeight w:val="442"/>
        </w:trPr>
        <w:tc>
          <w:tcPr>
            <w:tcW w:w="503" w:type="pct"/>
            <w:vAlign w:val="center"/>
          </w:tcPr>
          <w:p w14:paraId="2894177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w:t>
            </w:r>
            <w:r w:rsidR="005127A3">
              <w:rPr>
                <w:rFonts w:ascii="仿宋_GB2312" w:eastAsia="仿宋_GB2312" w:hAnsi="仿宋_GB2312" w:cs="仿宋_GB2312" w:hint="eastAsia"/>
                <w:sz w:val="24"/>
                <w:szCs w:val="24"/>
              </w:rPr>
              <w:t>维度</w:t>
            </w:r>
          </w:p>
        </w:tc>
        <w:tc>
          <w:tcPr>
            <w:tcW w:w="4155" w:type="pct"/>
            <w:vAlign w:val="center"/>
          </w:tcPr>
          <w:p w14:paraId="545633E9" w14:textId="0E153495" w:rsidR="005127A3" w:rsidRPr="005127A3" w:rsidRDefault="005127A3">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r w:rsidR="001211E5">
              <w:rPr>
                <w:rFonts w:ascii="仿宋_GB2312" w:eastAsia="仿宋_GB2312" w:hAnsi="仿宋_GB2312" w:cs="仿宋_GB2312" w:hint="eastAsia"/>
                <w:sz w:val="24"/>
                <w:szCs w:val="24"/>
              </w:rPr>
              <w:t>厚植</w:t>
            </w:r>
            <w:r>
              <w:rPr>
                <w:rFonts w:ascii="仿宋_GB2312" w:eastAsia="仿宋_GB2312" w:hAnsi="仿宋_GB2312" w:cs="仿宋_GB2312" w:hint="eastAsia"/>
                <w:sz w:val="24"/>
                <w:szCs w:val="24"/>
              </w:rPr>
              <w:t>家国情怀，恪守伦理规范，有助于培育创新创业精神。</w:t>
            </w:r>
          </w:p>
          <w:p w14:paraId="0A124425"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sidR="0015667E">
              <w:rPr>
                <w:rFonts w:ascii="仿宋_GB2312" w:eastAsia="仿宋_GB2312" w:hAnsi="仿宋_GB2312" w:cs="仿宋_GB2312" w:hint="eastAsia"/>
                <w:sz w:val="24"/>
                <w:szCs w:val="24"/>
              </w:rPr>
              <w:t>.项目符合将专业知识与产业实际问题有效结合</w:t>
            </w:r>
            <w:r w:rsidR="00D86401">
              <w:rPr>
                <w:rFonts w:ascii="仿宋_GB2312" w:eastAsia="仿宋_GB2312" w:hAnsi="仿宋_GB2312" w:cs="仿宋_GB2312" w:hint="eastAsia"/>
                <w:sz w:val="24"/>
                <w:szCs w:val="24"/>
              </w:rPr>
              <w:t>，</w:t>
            </w:r>
            <w:r w:rsidR="0015667E">
              <w:rPr>
                <w:rFonts w:ascii="仿宋_GB2312" w:eastAsia="仿宋_GB2312" w:hAnsi="仿宋_GB2312" w:cs="仿宋_GB2312" w:hint="eastAsia"/>
                <w:sz w:val="24"/>
                <w:szCs w:val="24"/>
              </w:rPr>
              <w:t>并转化为商业价值或社会价值，展现创新创业教育对创业者基本素养和认知的塑造力和提升创业者综合能力的效力。</w:t>
            </w:r>
          </w:p>
          <w:p w14:paraId="79CCF264" w14:textId="77777777"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sidR="0015667E">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7BD3F3" w14:textId="6F0A8A98" w:rsidR="007C11D0" w:rsidRDefault="005127A3">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sidR="0015667E">
              <w:rPr>
                <w:rFonts w:ascii="仿宋_GB2312" w:eastAsia="仿宋_GB2312" w:hAnsi="仿宋_GB2312" w:cs="仿宋_GB2312" w:hint="eastAsia"/>
                <w:sz w:val="24"/>
                <w:szCs w:val="24"/>
              </w:rPr>
              <w:t>.项目能充分体现院校在</w:t>
            </w:r>
            <w:r w:rsidR="001211E5" w:rsidRPr="001211E5">
              <w:rPr>
                <w:rFonts w:ascii="仿宋_GB2312" w:eastAsia="仿宋_GB2312" w:hAnsi="仿宋_GB2312" w:cs="仿宋_GB2312" w:hint="eastAsia"/>
                <w:sz w:val="24"/>
                <w:szCs w:val="24"/>
              </w:rPr>
              <w:t>“三位一体”统筹推进教育、科技、人才工作，扎实推进</w:t>
            </w:r>
            <w:r w:rsidR="0015667E">
              <w:rPr>
                <w:rFonts w:ascii="仿宋_GB2312" w:eastAsia="仿宋_GB2312" w:hAnsi="仿宋_GB2312" w:cs="仿宋_GB2312" w:hint="eastAsia"/>
                <w:sz w:val="24"/>
                <w:szCs w:val="24"/>
              </w:rPr>
              <w:t>新工科、新医科、新农科、新文科建设方面取得的成果；体现院校在项目的培育、孵化等方面的支持情况；体现</w:t>
            </w:r>
            <w:r w:rsidR="001211E5">
              <w:rPr>
                <w:rFonts w:ascii="仿宋_GB2312" w:eastAsia="仿宋_GB2312" w:hAnsi="仿宋_GB2312" w:cs="仿宋_GB2312" w:hint="eastAsia"/>
                <w:sz w:val="24"/>
                <w:szCs w:val="24"/>
              </w:rPr>
              <w:t>产教融合、科教融汇、</w:t>
            </w:r>
            <w:r w:rsidR="0015667E">
              <w:rPr>
                <w:rFonts w:ascii="仿宋_GB2312" w:eastAsia="仿宋_GB2312" w:hAnsi="仿宋_GB2312" w:cs="仿宋_GB2312"/>
                <w:sz w:val="24"/>
                <w:szCs w:val="24"/>
              </w:rPr>
              <w:t>多学科交叉、专创融合、产学研协同创新等模式在项目的产生与执行中的重要作用</w:t>
            </w:r>
            <w:r w:rsidR="0015667E">
              <w:rPr>
                <w:rFonts w:ascii="仿宋_GB2312" w:eastAsia="仿宋_GB2312" w:hAnsi="仿宋_GB2312" w:cs="仿宋_GB2312" w:hint="eastAsia"/>
                <w:sz w:val="24"/>
                <w:szCs w:val="24"/>
              </w:rPr>
              <w:t>。</w:t>
            </w:r>
          </w:p>
        </w:tc>
        <w:tc>
          <w:tcPr>
            <w:tcW w:w="342" w:type="pct"/>
            <w:vAlign w:val="center"/>
          </w:tcPr>
          <w:p w14:paraId="177EE13B"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7C11D0" w14:paraId="21736663" w14:textId="77777777" w:rsidTr="000E340B">
        <w:trPr>
          <w:trHeight w:val="442"/>
        </w:trPr>
        <w:tc>
          <w:tcPr>
            <w:tcW w:w="503" w:type="pct"/>
            <w:vAlign w:val="center"/>
          </w:tcPr>
          <w:p w14:paraId="2123B3DD"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71B7E87E"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375F275B"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58759204" w14:textId="77777777" w:rsidR="007C11D0" w:rsidRDefault="0015667E" w:rsidP="00AB64F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316F99FE" w14:textId="77777777" w:rsidR="007C11D0" w:rsidRDefault="0015667E">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7C11D0" w14:paraId="44B34F1B" w14:textId="77777777" w:rsidTr="000E340B">
        <w:tc>
          <w:tcPr>
            <w:tcW w:w="503" w:type="pct"/>
            <w:vAlign w:val="center"/>
          </w:tcPr>
          <w:p w14:paraId="632BB7E2"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1F3A43BA"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1944FC42"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2.团队基于科学严谨的创新过程，遵循创新规律，运用各类创新的理念和范式解决命题。</w:t>
            </w:r>
          </w:p>
          <w:p w14:paraId="068E209C"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1585AFBB"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7C11D0" w14:paraId="64EE2A40" w14:textId="77777777" w:rsidTr="000E340B">
        <w:tc>
          <w:tcPr>
            <w:tcW w:w="503" w:type="pct"/>
            <w:vAlign w:val="center"/>
          </w:tcPr>
          <w:p w14:paraId="2DEEA529"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3742F461"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1EA60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62B238B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w:t>
            </w:r>
            <w:r>
              <w:rPr>
                <w:rFonts w:ascii="仿宋_GB2312" w:eastAsia="仿宋_GB2312" w:hAnsi="仿宋_GB2312" w:cs="仿宋_GB2312" w:hint="eastAsia"/>
                <w:sz w:val="24"/>
                <w:szCs w:val="24"/>
              </w:rPr>
              <w:lastRenderedPageBreak/>
              <w:t>情况。</w:t>
            </w:r>
          </w:p>
          <w:p w14:paraId="6A3636D7" w14:textId="77777777" w:rsidR="007C11D0" w:rsidRDefault="0015667E">
            <w:pPr>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3CE2D40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7C11D0" w14:paraId="5B57DF31" w14:textId="77777777" w:rsidTr="000E340B">
        <w:tc>
          <w:tcPr>
            <w:tcW w:w="503" w:type="pct"/>
            <w:vAlign w:val="center"/>
          </w:tcPr>
          <w:p w14:paraId="1FD7BB2F"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实现维度</w:t>
            </w:r>
          </w:p>
        </w:tc>
        <w:tc>
          <w:tcPr>
            <w:tcW w:w="4155" w:type="pct"/>
          </w:tcPr>
          <w:p w14:paraId="3234BD1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2C45D120"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具备先进性、现实性、经济性、高完成度等特点。</w:t>
            </w:r>
          </w:p>
          <w:p w14:paraId="0D7488F4" w14:textId="77777777" w:rsidR="007C11D0" w:rsidRDefault="0015667E">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4AB6A154" w14:textId="77777777" w:rsidR="007C11D0" w:rsidRDefault="0015667E">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6D7BD482" w14:textId="77777777" w:rsidR="000E340B" w:rsidRDefault="000E340B" w:rsidP="000E340B">
      <w:pPr>
        <w:jc w:val="left"/>
        <w:rPr>
          <w:rFonts w:ascii="黑体" w:eastAsia="黑体" w:cs="仿宋_GB2312"/>
          <w:sz w:val="32"/>
          <w:szCs w:val="32"/>
        </w:rPr>
        <w:sectPr w:rsidR="000E340B">
          <w:pgSz w:w="16838" w:h="11906" w:orient="landscape"/>
          <w:pgMar w:top="1021" w:right="1134" w:bottom="1021" w:left="1134" w:header="851" w:footer="851" w:gutter="0"/>
          <w:cols w:space="425"/>
          <w:docGrid w:type="linesAndChars" w:linePitch="435"/>
        </w:sectPr>
      </w:pPr>
    </w:p>
    <w:p w14:paraId="3767FCB5" w14:textId="7873FB25" w:rsidR="000E340B" w:rsidRDefault="000E340B" w:rsidP="000E340B">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0E340B" w14:paraId="73323F37" w14:textId="77777777" w:rsidTr="003C506B">
        <w:trPr>
          <w:trHeight w:val="499"/>
        </w:trPr>
        <w:tc>
          <w:tcPr>
            <w:tcW w:w="485" w:type="pct"/>
            <w:vAlign w:val="center"/>
          </w:tcPr>
          <w:p w14:paraId="2B5676AF"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2F13E3A1"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91058FA" w14:textId="77777777" w:rsidR="000E340B" w:rsidRDefault="000E340B" w:rsidP="003C506B">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E340B" w14:paraId="1E5BDD4A" w14:textId="77777777" w:rsidTr="003C506B">
        <w:trPr>
          <w:trHeight w:val="1528"/>
        </w:trPr>
        <w:tc>
          <w:tcPr>
            <w:tcW w:w="485" w:type="pct"/>
            <w:vAlign w:val="center"/>
          </w:tcPr>
          <w:p w14:paraId="69B01D5C"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24634058"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1.项目的想象力和创造力，就发现的问题和解决途径进行创意设计，创意设计过程符合客观规律。</w:t>
            </w:r>
          </w:p>
          <w:p w14:paraId="0EA8355B"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2.科技创意证据充分，有足够的科学研究参与度（调查、实验、制作、验证等）。</w:t>
            </w:r>
          </w:p>
          <w:p w14:paraId="66139F2D"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3.文化创意逻辑清晰、完整，调研和分析数据充分。</w:t>
            </w:r>
          </w:p>
        </w:tc>
        <w:tc>
          <w:tcPr>
            <w:tcW w:w="329" w:type="pct"/>
            <w:vAlign w:val="center"/>
          </w:tcPr>
          <w:p w14:paraId="19CE6741"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0E340B" w14:paraId="22DD391D" w14:textId="77777777" w:rsidTr="003C506B">
        <w:trPr>
          <w:trHeight w:val="1551"/>
        </w:trPr>
        <w:tc>
          <w:tcPr>
            <w:tcW w:w="485" w:type="pct"/>
            <w:vAlign w:val="center"/>
          </w:tcPr>
          <w:p w14:paraId="45452DF5"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0A00F43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1.项目的可行性、应用性和完整性。</w:t>
            </w:r>
          </w:p>
          <w:p w14:paraId="61A4834B"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2.项目具备可执行的计划或实践方案。</w:t>
            </w:r>
          </w:p>
          <w:p w14:paraId="7F4DB46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3.项目具有可预见价值，能够让未来的生活更美好。</w:t>
            </w:r>
          </w:p>
        </w:tc>
        <w:tc>
          <w:tcPr>
            <w:tcW w:w="329" w:type="pct"/>
            <w:vAlign w:val="center"/>
          </w:tcPr>
          <w:p w14:paraId="630DC8CD"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E340B" w14:paraId="30604117" w14:textId="77777777" w:rsidTr="003C506B">
        <w:trPr>
          <w:trHeight w:val="1956"/>
        </w:trPr>
        <w:tc>
          <w:tcPr>
            <w:tcW w:w="485" w:type="pct"/>
            <w:vAlign w:val="center"/>
          </w:tcPr>
          <w:p w14:paraId="1BE4E2CE"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36DDC77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1.项目符合团队成员年龄段的知识结构和实施项目能力。</w:t>
            </w:r>
          </w:p>
          <w:p w14:paraId="7538DBEA"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2.项目选题、创意模式构建主要由学生提出和完成。</w:t>
            </w:r>
          </w:p>
          <w:p w14:paraId="2159A41C"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3.团队成员能够准确表述项目内容及原理，真实可信。</w:t>
            </w:r>
          </w:p>
          <w:p w14:paraId="06F982A5"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4.涉及科技成果和专利发明的，需提供证明材料或授权证明材料。</w:t>
            </w:r>
          </w:p>
        </w:tc>
        <w:tc>
          <w:tcPr>
            <w:tcW w:w="329" w:type="pct"/>
            <w:vAlign w:val="center"/>
          </w:tcPr>
          <w:p w14:paraId="2D159775"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E340B" w14:paraId="23225DC4" w14:textId="77777777" w:rsidTr="003C506B">
        <w:trPr>
          <w:trHeight w:val="1416"/>
        </w:trPr>
        <w:tc>
          <w:tcPr>
            <w:tcW w:w="485" w:type="pct"/>
            <w:vAlign w:val="center"/>
          </w:tcPr>
          <w:p w14:paraId="77ADE42C"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14:paraId="65175D80"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4C6AD888"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3A01BBDD" w14:textId="77777777" w:rsidR="000E340B" w:rsidRDefault="000E340B" w:rsidP="003C506B">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6F90DAAF" w14:textId="77777777" w:rsidR="000E340B" w:rsidRDefault="000E340B" w:rsidP="003C506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551A462C" w14:textId="77777777" w:rsidR="007C11D0" w:rsidRDefault="007C11D0">
      <w:pPr>
        <w:jc w:val="left"/>
        <w:rPr>
          <w:rFonts w:ascii="仿宋" w:eastAsia="仿宋" w:hAnsi="仿宋" w:cs="仿宋"/>
          <w:sz w:val="24"/>
          <w:szCs w:val="24"/>
        </w:rPr>
      </w:pPr>
    </w:p>
    <w:sectPr w:rsidR="007C11D0">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FE2C" w14:textId="77777777" w:rsidR="00861DB2" w:rsidRDefault="00861DB2">
      <w:r>
        <w:separator/>
      </w:r>
    </w:p>
  </w:endnote>
  <w:endnote w:type="continuationSeparator" w:id="0">
    <w:p w14:paraId="72D52B86" w14:textId="77777777" w:rsidR="00861DB2" w:rsidRDefault="0086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Content>
      <w:p w14:paraId="40C7CA40" w14:textId="77777777" w:rsidR="007C11D0" w:rsidRDefault="0015667E">
        <w:pPr>
          <w:pStyle w:val="a7"/>
          <w:jc w:val="center"/>
        </w:pPr>
        <w:r>
          <w:fldChar w:fldCharType="begin"/>
        </w:r>
        <w:r>
          <w:instrText>PAGE   \* MERGEFORMAT</w:instrText>
        </w:r>
        <w:r>
          <w:fldChar w:fldCharType="separate"/>
        </w:r>
        <w:r w:rsidR="00D22FDF" w:rsidRPr="00D22FDF">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8413" w14:textId="77777777" w:rsidR="00861DB2" w:rsidRDefault="00861DB2">
      <w:r>
        <w:separator/>
      </w:r>
    </w:p>
  </w:footnote>
  <w:footnote w:type="continuationSeparator" w:id="0">
    <w:p w14:paraId="2C1EAB82" w14:textId="77777777" w:rsidR="00861DB2" w:rsidRDefault="00861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61DB2"/>
    <w:rsid w:val="008936CA"/>
    <w:rsid w:val="008C0F57"/>
    <w:rsid w:val="008C4B1A"/>
    <w:rsid w:val="008E39E2"/>
    <w:rsid w:val="008F4FCE"/>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A4A13"/>
  <w15:docId w15:val="{11E01BAB-E1E3-4E48-909F-EA3442C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1404</Words>
  <Characters>8008</Characters>
  <Application>Microsoft Office Word</Application>
  <DocSecurity>0</DocSecurity>
  <Lines>66</Lines>
  <Paragraphs>18</Paragraphs>
  <ScaleCrop>false</ScaleCrop>
  <Company>scut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杨晨涵</cp:lastModifiedBy>
  <cp:revision>2</cp:revision>
  <cp:lastPrinted>2023-06-28T02:53:00Z</cp:lastPrinted>
  <dcterms:created xsi:type="dcterms:W3CDTF">2023-10-16T12:23:00Z</dcterms:created>
  <dcterms:modified xsi:type="dcterms:W3CDTF">2023-10-16T12:23:00Z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B898777D6DD2400E8BB8FDCDB3DBDB41</vt:lpwstr>
  </property>
</Properties>
</file>