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A0C" w:rsidRDefault="009E6BC1" w:rsidP="00E646A1">
      <w:pPr>
        <w:jc w:val="center"/>
        <w:rPr>
          <w:b/>
          <w:bCs/>
          <w:color w:val="AD3B3B"/>
          <w:sz w:val="30"/>
          <w:szCs w:val="30"/>
        </w:rPr>
      </w:pPr>
      <w:r>
        <w:rPr>
          <w:rFonts w:hint="eastAsia"/>
          <w:b/>
          <w:bCs/>
          <w:color w:val="AD3B3B"/>
          <w:sz w:val="30"/>
          <w:szCs w:val="30"/>
        </w:rPr>
        <w:t>关于做好</w:t>
      </w:r>
      <w:r>
        <w:rPr>
          <w:rFonts w:hint="eastAsia"/>
          <w:b/>
          <w:bCs/>
          <w:color w:val="AD3B3B"/>
          <w:sz w:val="30"/>
          <w:szCs w:val="30"/>
        </w:rPr>
        <w:t>2016</w:t>
      </w:r>
      <w:r>
        <w:rPr>
          <w:rFonts w:hint="eastAsia"/>
          <w:b/>
          <w:bCs/>
          <w:color w:val="AD3B3B"/>
          <w:sz w:val="30"/>
          <w:szCs w:val="30"/>
        </w:rPr>
        <w:t>年国家奖学金、国家励志奖学金和国家助学金评定工作的通知</w:t>
      </w:r>
    </w:p>
    <w:p w:rsidR="009E6BC1" w:rsidRDefault="009E6BC1" w:rsidP="009E6BC1">
      <w:pPr>
        <w:pStyle w:val="a3"/>
        <w:shd w:val="clear" w:color="auto" w:fill="FFFFFF"/>
        <w:spacing w:line="360" w:lineRule="auto"/>
        <w:rPr>
          <w:sz w:val="18"/>
          <w:szCs w:val="18"/>
        </w:rPr>
      </w:pPr>
      <w:r>
        <w:rPr>
          <w:rFonts w:hint="eastAsia"/>
          <w:color w:val="000000"/>
        </w:rPr>
        <w:t>各班级：</w:t>
      </w:r>
    </w:p>
    <w:p w:rsidR="009E6BC1" w:rsidRDefault="009E6BC1" w:rsidP="009E6BC1">
      <w:pPr>
        <w:pStyle w:val="a3"/>
        <w:shd w:val="clear" w:color="auto" w:fill="FFFFFF"/>
        <w:spacing w:line="360" w:lineRule="auto"/>
        <w:ind w:firstLine="480"/>
        <w:rPr>
          <w:sz w:val="18"/>
          <w:szCs w:val="18"/>
        </w:rPr>
      </w:pPr>
      <w:r>
        <w:rPr>
          <w:rFonts w:hint="eastAsia"/>
          <w:color w:val="000000"/>
        </w:rPr>
        <w:t>根据浙江省财政厅、教育厅相关文件通知,按照《浙江省高校国家奖学金、国家励志奖学金和国家助学金校内评审工作规程》的通知（浙学助【2010】16号）要求，我校2016年国家奖学金、国家励志奖学金和国家助学金评定工作启动，现将有关事项通知如下：</w:t>
      </w:r>
    </w:p>
    <w:p w:rsidR="009E6BC1" w:rsidRDefault="009E6BC1" w:rsidP="009E6BC1">
      <w:pPr>
        <w:pStyle w:val="a3"/>
        <w:shd w:val="clear" w:color="auto" w:fill="FFFFFF"/>
        <w:spacing w:line="360" w:lineRule="auto"/>
        <w:ind w:firstLine="480"/>
        <w:rPr>
          <w:sz w:val="18"/>
          <w:szCs w:val="18"/>
        </w:rPr>
      </w:pPr>
      <w:r>
        <w:rPr>
          <w:rFonts w:ascii="黑体" w:eastAsia="黑体" w:hint="eastAsia"/>
          <w:color w:val="000000"/>
        </w:rPr>
        <w:t>一、评定对象</w:t>
      </w:r>
    </w:p>
    <w:p w:rsidR="009E6BC1" w:rsidRDefault="009E6BC1" w:rsidP="009E6BC1">
      <w:pPr>
        <w:pStyle w:val="a3"/>
        <w:shd w:val="clear" w:color="auto" w:fill="FFFFFF"/>
        <w:spacing w:line="360" w:lineRule="auto"/>
        <w:ind w:firstLine="480"/>
        <w:rPr>
          <w:sz w:val="18"/>
          <w:szCs w:val="18"/>
        </w:rPr>
      </w:pPr>
      <w:r>
        <w:rPr>
          <w:rFonts w:hint="eastAsia"/>
          <w:color w:val="000000"/>
        </w:rPr>
        <w:t>国家奖学金用于奖励高校全日制本专科（含高职、第二学士学位）学生中特别优秀的学生，国家励志奖学金用于奖励资助高校全日制本专科（含高职、第二学士学位）学生中品学兼优的家庭经济困难学生，国家助学金用于资助高校全日制本专科（含高职、第二学士学位）学生中的家庭经济困难学生。</w:t>
      </w:r>
    </w:p>
    <w:p w:rsidR="009E6BC1" w:rsidRDefault="009E6BC1" w:rsidP="009E6BC1">
      <w:pPr>
        <w:pStyle w:val="a3"/>
        <w:shd w:val="clear" w:color="auto" w:fill="FFFFFF"/>
        <w:spacing w:line="360" w:lineRule="auto"/>
        <w:ind w:firstLine="480"/>
        <w:rPr>
          <w:sz w:val="18"/>
          <w:szCs w:val="18"/>
        </w:rPr>
      </w:pPr>
      <w:r>
        <w:rPr>
          <w:rFonts w:ascii="黑体" w:eastAsia="黑体" w:hint="eastAsia"/>
          <w:color w:val="000000"/>
        </w:rPr>
        <w:t>二、申请条件</w:t>
      </w:r>
    </w:p>
    <w:p w:rsidR="009E6BC1" w:rsidRDefault="009E6BC1" w:rsidP="009E6BC1">
      <w:pPr>
        <w:pStyle w:val="a3"/>
        <w:shd w:val="clear" w:color="auto" w:fill="FFFFFF"/>
        <w:spacing w:line="360" w:lineRule="auto"/>
        <w:ind w:firstLine="480"/>
        <w:rPr>
          <w:sz w:val="18"/>
          <w:szCs w:val="18"/>
        </w:rPr>
      </w:pPr>
      <w:r>
        <w:rPr>
          <w:rFonts w:hint="eastAsia"/>
          <w:color w:val="000000"/>
        </w:rPr>
        <w:t>1.根据</w:t>
      </w:r>
      <w:proofErr w:type="gramStart"/>
      <w:r>
        <w:rPr>
          <w:rFonts w:hint="eastAsia"/>
          <w:color w:val="000000"/>
        </w:rPr>
        <w:t>浙财教</w:t>
      </w:r>
      <w:proofErr w:type="gramEnd"/>
      <w:r>
        <w:rPr>
          <w:rFonts w:hint="eastAsia"/>
          <w:color w:val="000000"/>
        </w:rPr>
        <w:t>字〔2007〕174号文件精神，国家奖学金评选条件如下：</w:t>
      </w:r>
    </w:p>
    <w:p w:rsidR="009E6BC1" w:rsidRDefault="009E6BC1" w:rsidP="009E6BC1">
      <w:pPr>
        <w:pStyle w:val="a3"/>
        <w:shd w:val="clear" w:color="auto" w:fill="FFFFFF"/>
        <w:spacing w:line="360" w:lineRule="auto"/>
        <w:ind w:firstLine="480"/>
        <w:rPr>
          <w:sz w:val="18"/>
          <w:szCs w:val="18"/>
        </w:rPr>
      </w:pPr>
      <w:r>
        <w:rPr>
          <w:rFonts w:hint="eastAsia"/>
          <w:color w:val="000000"/>
        </w:rPr>
        <w:t>（1）热爱社会主义祖国，拥护中国共产党的领导；</w:t>
      </w:r>
    </w:p>
    <w:p w:rsidR="009E6BC1" w:rsidRDefault="009E6BC1" w:rsidP="009E6BC1">
      <w:pPr>
        <w:pStyle w:val="a3"/>
        <w:shd w:val="clear" w:color="auto" w:fill="FFFFFF"/>
        <w:spacing w:line="360" w:lineRule="auto"/>
        <w:ind w:firstLine="480"/>
        <w:rPr>
          <w:sz w:val="18"/>
          <w:szCs w:val="18"/>
        </w:rPr>
      </w:pPr>
      <w:r>
        <w:rPr>
          <w:rFonts w:hint="eastAsia"/>
          <w:color w:val="000000"/>
        </w:rPr>
        <w:t>（2）遵守宪法和法律，遵守学校规章制度；</w:t>
      </w:r>
    </w:p>
    <w:p w:rsidR="009E6BC1" w:rsidRDefault="009E6BC1" w:rsidP="009E6BC1">
      <w:pPr>
        <w:pStyle w:val="a3"/>
        <w:shd w:val="clear" w:color="auto" w:fill="FFFFFF"/>
        <w:spacing w:line="360" w:lineRule="auto"/>
        <w:ind w:firstLine="480"/>
        <w:rPr>
          <w:sz w:val="18"/>
          <w:szCs w:val="18"/>
        </w:rPr>
      </w:pPr>
      <w:r>
        <w:rPr>
          <w:rFonts w:hint="eastAsia"/>
          <w:color w:val="000000"/>
        </w:rPr>
        <w:t>（3）诚实守信，道德品质优良；</w:t>
      </w:r>
    </w:p>
    <w:p w:rsidR="009E6BC1" w:rsidRDefault="009E6BC1" w:rsidP="009E6BC1">
      <w:pPr>
        <w:pStyle w:val="a3"/>
        <w:shd w:val="clear" w:color="auto" w:fill="FFFFFF"/>
        <w:spacing w:line="360" w:lineRule="auto"/>
        <w:ind w:firstLine="480"/>
        <w:rPr>
          <w:sz w:val="18"/>
          <w:szCs w:val="18"/>
        </w:rPr>
      </w:pPr>
      <w:r>
        <w:rPr>
          <w:rFonts w:hint="eastAsia"/>
          <w:color w:val="000000"/>
        </w:rPr>
        <w:t>（4）在校期间学习成绩优异，社会实践、创新能力、综合素质等方面特别突出。</w:t>
      </w:r>
    </w:p>
    <w:p w:rsidR="009E6BC1" w:rsidRDefault="009E6BC1" w:rsidP="009E6BC1">
      <w:pPr>
        <w:pStyle w:val="a3"/>
        <w:shd w:val="clear" w:color="auto" w:fill="FFFFFF"/>
        <w:spacing w:line="360" w:lineRule="auto"/>
        <w:ind w:firstLine="480"/>
        <w:rPr>
          <w:sz w:val="18"/>
          <w:szCs w:val="18"/>
        </w:rPr>
      </w:pPr>
      <w:r>
        <w:rPr>
          <w:rFonts w:hint="eastAsia"/>
          <w:color w:val="000000"/>
        </w:rPr>
        <w:t>2.根据</w:t>
      </w:r>
      <w:proofErr w:type="gramStart"/>
      <w:r>
        <w:rPr>
          <w:rFonts w:hint="eastAsia"/>
          <w:color w:val="000000"/>
        </w:rPr>
        <w:t>浙财教</w:t>
      </w:r>
      <w:proofErr w:type="gramEnd"/>
      <w:r>
        <w:rPr>
          <w:rFonts w:hint="eastAsia"/>
          <w:color w:val="000000"/>
        </w:rPr>
        <w:t>字〔2007〕175号文件精神，国家励志奖学金评选条件如下：</w:t>
      </w:r>
    </w:p>
    <w:p w:rsidR="009E6BC1" w:rsidRDefault="009E6BC1" w:rsidP="009E6BC1">
      <w:pPr>
        <w:pStyle w:val="a3"/>
        <w:shd w:val="clear" w:color="auto" w:fill="FFFFFF"/>
        <w:spacing w:line="360" w:lineRule="auto"/>
        <w:ind w:firstLine="480"/>
        <w:rPr>
          <w:sz w:val="18"/>
          <w:szCs w:val="18"/>
        </w:rPr>
      </w:pPr>
      <w:r>
        <w:rPr>
          <w:rFonts w:hint="eastAsia"/>
          <w:color w:val="000000"/>
        </w:rPr>
        <w:t>（1）热爱社会主义祖国，拥护中国共产党的领导；</w:t>
      </w:r>
    </w:p>
    <w:p w:rsidR="009E6BC1" w:rsidRDefault="009E6BC1" w:rsidP="009E6BC1">
      <w:pPr>
        <w:pStyle w:val="a3"/>
        <w:shd w:val="clear" w:color="auto" w:fill="FFFFFF"/>
        <w:spacing w:line="360" w:lineRule="auto"/>
        <w:ind w:firstLine="480"/>
        <w:rPr>
          <w:sz w:val="18"/>
          <w:szCs w:val="18"/>
        </w:rPr>
      </w:pPr>
      <w:r>
        <w:rPr>
          <w:rFonts w:hint="eastAsia"/>
          <w:color w:val="000000"/>
        </w:rPr>
        <w:lastRenderedPageBreak/>
        <w:t>（2）遵守宪法和法律，遵守学校规章制度；</w:t>
      </w:r>
    </w:p>
    <w:p w:rsidR="009E6BC1" w:rsidRDefault="009E6BC1" w:rsidP="009E6BC1">
      <w:pPr>
        <w:pStyle w:val="a3"/>
        <w:shd w:val="clear" w:color="auto" w:fill="FFFFFF"/>
        <w:spacing w:line="360" w:lineRule="auto"/>
        <w:ind w:firstLine="480"/>
        <w:rPr>
          <w:sz w:val="18"/>
          <w:szCs w:val="18"/>
        </w:rPr>
      </w:pPr>
      <w:r>
        <w:rPr>
          <w:rFonts w:hint="eastAsia"/>
          <w:color w:val="000000"/>
        </w:rPr>
        <w:t>（3）诚实守信，道德品质优良；</w:t>
      </w:r>
    </w:p>
    <w:p w:rsidR="009E6BC1" w:rsidRDefault="009E6BC1" w:rsidP="009E6BC1">
      <w:pPr>
        <w:pStyle w:val="a3"/>
        <w:shd w:val="clear" w:color="auto" w:fill="FFFFFF"/>
        <w:spacing w:line="360" w:lineRule="auto"/>
        <w:ind w:firstLine="480"/>
        <w:rPr>
          <w:sz w:val="18"/>
          <w:szCs w:val="18"/>
        </w:rPr>
      </w:pPr>
      <w:r>
        <w:rPr>
          <w:rFonts w:hint="eastAsia"/>
          <w:color w:val="000000"/>
        </w:rPr>
        <w:t>（4）在校期间学习成绩优秀；</w:t>
      </w:r>
    </w:p>
    <w:p w:rsidR="009E6BC1" w:rsidRDefault="009E6BC1" w:rsidP="009E6BC1">
      <w:pPr>
        <w:pStyle w:val="a3"/>
        <w:shd w:val="clear" w:color="auto" w:fill="FFFFFF"/>
        <w:spacing w:line="360" w:lineRule="auto"/>
        <w:ind w:firstLine="480"/>
        <w:rPr>
          <w:sz w:val="18"/>
          <w:szCs w:val="18"/>
        </w:rPr>
      </w:pPr>
      <w:r>
        <w:rPr>
          <w:rFonts w:hint="eastAsia"/>
          <w:color w:val="000000"/>
        </w:rPr>
        <w:t>（5）家庭经济困难，生活俭朴。</w:t>
      </w:r>
    </w:p>
    <w:p w:rsidR="009E6BC1" w:rsidRDefault="009E6BC1" w:rsidP="009E6BC1">
      <w:pPr>
        <w:pStyle w:val="a3"/>
        <w:shd w:val="clear" w:color="auto" w:fill="FFFFFF"/>
        <w:spacing w:line="360" w:lineRule="auto"/>
        <w:ind w:firstLine="480"/>
        <w:rPr>
          <w:sz w:val="18"/>
          <w:szCs w:val="18"/>
        </w:rPr>
      </w:pPr>
      <w:r>
        <w:rPr>
          <w:rFonts w:hint="eastAsia"/>
          <w:color w:val="000000"/>
        </w:rPr>
        <w:t>3.根据</w:t>
      </w:r>
      <w:proofErr w:type="gramStart"/>
      <w:r>
        <w:rPr>
          <w:rFonts w:hint="eastAsia"/>
          <w:color w:val="000000"/>
        </w:rPr>
        <w:t>浙财教</w:t>
      </w:r>
      <w:proofErr w:type="gramEnd"/>
      <w:r>
        <w:rPr>
          <w:rFonts w:hint="eastAsia"/>
          <w:color w:val="000000"/>
        </w:rPr>
        <w:t>字〔2007〕176号文件精神，国家助学金评选条件如下：</w:t>
      </w:r>
    </w:p>
    <w:p w:rsidR="009E6BC1" w:rsidRDefault="009E6BC1" w:rsidP="009E6BC1">
      <w:pPr>
        <w:pStyle w:val="a3"/>
        <w:shd w:val="clear" w:color="auto" w:fill="FFFFFF"/>
        <w:spacing w:line="360" w:lineRule="auto"/>
        <w:ind w:firstLine="480"/>
        <w:rPr>
          <w:sz w:val="18"/>
          <w:szCs w:val="18"/>
        </w:rPr>
      </w:pPr>
      <w:r>
        <w:rPr>
          <w:rFonts w:hint="eastAsia"/>
          <w:color w:val="000000"/>
        </w:rPr>
        <w:t>（1）热爱社会主义祖国，拥护中国共产党的领导；</w:t>
      </w:r>
    </w:p>
    <w:p w:rsidR="009E6BC1" w:rsidRDefault="009E6BC1" w:rsidP="009E6BC1">
      <w:pPr>
        <w:pStyle w:val="a3"/>
        <w:shd w:val="clear" w:color="auto" w:fill="FFFFFF"/>
        <w:spacing w:line="360" w:lineRule="auto"/>
        <w:ind w:firstLine="480"/>
        <w:rPr>
          <w:sz w:val="18"/>
          <w:szCs w:val="18"/>
        </w:rPr>
      </w:pPr>
      <w:r>
        <w:rPr>
          <w:rFonts w:hint="eastAsia"/>
          <w:color w:val="000000"/>
        </w:rPr>
        <w:t>（2）遵守宪法和法律，遵守学校规章制度；</w:t>
      </w:r>
    </w:p>
    <w:p w:rsidR="009E6BC1" w:rsidRDefault="009E6BC1" w:rsidP="009E6BC1">
      <w:pPr>
        <w:pStyle w:val="a3"/>
        <w:shd w:val="clear" w:color="auto" w:fill="FFFFFF"/>
        <w:spacing w:line="360" w:lineRule="auto"/>
        <w:ind w:firstLine="480"/>
        <w:rPr>
          <w:sz w:val="18"/>
          <w:szCs w:val="18"/>
        </w:rPr>
      </w:pPr>
      <w:r>
        <w:rPr>
          <w:rFonts w:hint="eastAsia"/>
          <w:color w:val="000000"/>
        </w:rPr>
        <w:t>（3）诚实守信，道德品质优良；</w:t>
      </w:r>
    </w:p>
    <w:p w:rsidR="009E6BC1" w:rsidRDefault="009E6BC1" w:rsidP="009E6BC1">
      <w:pPr>
        <w:pStyle w:val="a3"/>
        <w:shd w:val="clear" w:color="auto" w:fill="FFFFFF"/>
        <w:spacing w:line="360" w:lineRule="auto"/>
        <w:ind w:firstLine="480"/>
        <w:rPr>
          <w:sz w:val="18"/>
          <w:szCs w:val="18"/>
        </w:rPr>
      </w:pPr>
      <w:r>
        <w:rPr>
          <w:rFonts w:hint="eastAsia"/>
          <w:color w:val="000000"/>
        </w:rPr>
        <w:t>（4）勤奋学习，积极向上；</w:t>
      </w:r>
    </w:p>
    <w:p w:rsidR="009E6BC1" w:rsidRDefault="009E6BC1" w:rsidP="009E6BC1">
      <w:pPr>
        <w:pStyle w:val="a3"/>
        <w:shd w:val="clear" w:color="auto" w:fill="FFFFFF"/>
        <w:spacing w:line="360" w:lineRule="auto"/>
        <w:ind w:firstLine="480"/>
        <w:rPr>
          <w:sz w:val="18"/>
          <w:szCs w:val="18"/>
        </w:rPr>
      </w:pPr>
      <w:r>
        <w:rPr>
          <w:rFonts w:hint="eastAsia"/>
          <w:color w:val="000000"/>
        </w:rPr>
        <w:t>（5）家庭经济困难，生活俭朴。</w:t>
      </w:r>
    </w:p>
    <w:p w:rsidR="009E6BC1" w:rsidRDefault="009E6BC1" w:rsidP="009E6BC1">
      <w:pPr>
        <w:pStyle w:val="a3"/>
        <w:shd w:val="clear" w:color="auto" w:fill="FFFFFF"/>
        <w:spacing w:line="360" w:lineRule="auto"/>
        <w:ind w:firstLine="480"/>
        <w:rPr>
          <w:sz w:val="18"/>
          <w:szCs w:val="18"/>
        </w:rPr>
      </w:pPr>
      <w:r>
        <w:rPr>
          <w:rFonts w:ascii="黑体" w:eastAsia="黑体" w:hint="eastAsia"/>
          <w:color w:val="000000"/>
        </w:rPr>
        <w:t>三、名额分配及有关政策</w:t>
      </w:r>
    </w:p>
    <w:p w:rsidR="009E6BC1" w:rsidRDefault="009E6BC1" w:rsidP="009E6BC1">
      <w:pPr>
        <w:pStyle w:val="a3"/>
        <w:shd w:val="clear" w:color="auto" w:fill="FFFFFF"/>
        <w:spacing w:line="360" w:lineRule="auto"/>
        <w:ind w:firstLine="480"/>
        <w:rPr>
          <w:sz w:val="18"/>
          <w:szCs w:val="18"/>
        </w:rPr>
      </w:pPr>
      <w:r>
        <w:rPr>
          <w:rFonts w:hint="eastAsia"/>
          <w:color w:val="000000"/>
        </w:rPr>
        <w:t>1．国家奖学金奖励标准为每生每学年8000 元；国家励志奖学金奖励资助标准为每生每学年5000 元；国家助学金一档800名，资助标准为每生每学年4000 元，二档1750名，资助标准为每生每学年2500 元，国家助学金每学年分两次发放。</w:t>
      </w:r>
      <w:r w:rsidR="00EF4428">
        <w:rPr>
          <w:rFonts w:hint="eastAsia"/>
          <w:color w:val="000000"/>
        </w:rPr>
        <w:t>全体困难生都可根据情况申请国家助学金一档或者二档，二者只要申请一项即可，学院会根据情况调整档次。</w:t>
      </w:r>
    </w:p>
    <w:p w:rsidR="009E6BC1" w:rsidRDefault="009E6BC1" w:rsidP="009E6BC1">
      <w:pPr>
        <w:pStyle w:val="a3"/>
        <w:shd w:val="clear" w:color="auto" w:fill="FFFFFF"/>
        <w:spacing w:line="360" w:lineRule="auto"/>
        <w:ind w:firstLine="480"/>
        <w:rPr>
          <w:sz w:val="18"/>
          <w:szCs w:val="18"/>
        </w:rPr>
      </w:pPr>
      <w:r>
        <w:rPr>
          <w:rFonts w:hint="eastAsia"/>
          <w:color w:val="000000"/>
        </w:rPr>
        <w:t>2．申请国家奖学金和国家励志奖学金的学生为高校在校生中的</w:t>
      </w:r>
      <w:r w:rsidRPr="00CF52F6">
        <w:rPr>
          <w:rFonts w:hint="eastAsia"/>
          <w:b/>
          <w:color w:val="000000"/>
        </w:rPr>
        <w:t>二年级以上（含二年级）</w:t>
      </w:r>
      <w:r>
        <w:rPr>
          <w:rFonts w:hint="eastAsia"/>
          <w:color w:val="000000"/>
        </w:rPr>
        <w:t>的学生，</w:t>
      </w:r>
      <w:r w:rsidR="00EF4428" w:rsidRPr="00EF4428">
        <w:rPr>
          <w:rFonts w:hint="eastAsia"/>
          <w:b/>
          <w:color w:val="000000"/>
        </w:rPr>
        <w:t>国家奖学金的申请不限于困难生，所有优秀的同学都可申请</w:t>
      </w:r>
      <w:r w:rsidR="00EF4428" w:rsidRPr="00EF4428">
        <w:rPr>
          <w:rFonts w:hint="eastAsia"/>
          <w:b/>
          <w:color w:val="000000"/>
        </w:rPr>
        <w:t>，励志奖学金和国家助学金申请需要是困难生</w:t>
      </w:r>
      <w:r w:rsidR="00EF4428">
        <w:rPr>
          <w:rFonts w:hint="eastAsia"/>
          <w:color w:val="000000"/>
        </w:rPr>
        <w:t>。</w:t>
      </w:r>
      <w:r>
        <w:rPr>
          <w:rFonts w:hint="eastAsia"/>
          <w:color w:val="000000"/>
        </w:rPr>
        <w:t>申请国家奖学金的家庭经济困难学生可以同时申请并获得国家助学金，但不能同时获得国家励志奖学金；申请国家励志奖学金的学生可以同时申请并获得国家助学金，但不能同时获得国家奖学金</w:t>
      </w:r>
      <w:r w:rsidR="00E646A1">
        <w:rPr>
          <w:rFonts w:hint="eastAsia"/>
          <w:color w:val="000000"/>
        </w:rPr>
        <w:t>；</w:t>
      </w:r>
      <w:r w:rsidR="00E646A1" w:rsidRPr="00E646A1">
        <w:rPr>
          <w:rFonts w:hint="eastAsia"/>
          <w:b/>
          <w:color w:val="000000"/>
        </w:rPr>
        <w:t>符合条件者三项奖励可同时申请</w:t>
      </w:r>
      <w:r>
        <w:rPr>
          <w:rFonts w:hint="eastAsia"/>
          <w:color w:val="000000"/>
        </w:rPr>
        <w:t>。</w:t>
      </w:r>
    </w:p>
    <w:p w:rsidR="009E6BC1" w:rsidRDefault="009E6BC1" w:rsidP="009E6BC1">
      <w:pPr>
        <w:pStyle w:val="a3"/>
        <w:shd w:val="clear" w:color="auto" w:fill="FFFFFF"/>
        <w:spacing w:line="360" w:lineRule="auto"/>
        <w:ind w:firstLine="480"/>
        <w:rPr>
          <w:sz w:val="18"/>
          <w:szCs w:val="18"/>
        </w:rPr>
      </w:pPr>
      <w:r>
        <w:rPr>
          <w:rFonts w:hint="eastAsia"/>
          <w:color w:val="000000"/>
        </w:rPr>
        <w:lastRenderedPageBreak/>
        <w:t>3．申请国家奖学金学生学习成绩优异的量化标准是学习成绩排名在评选范围</w:t>
      </w:r>
      <w:proofErr w:type="gramStart"/>
      <w:r>
        <w:rPr>
          <w:rFonts w:hint="eastAsia"/>
          <w:color w:val="000000"/>
        </w:rPr>
        <w:t>内位于</w:t>
      </w:r>
      <w:proofErr w:type="gramEnd"/>
      <w:r>
        <w:rPr>
          <w:rFonts w:hint="eastAsia"/>
          <w:color w:val="000000"/>
        </w:rPr>
        <w:t>前10%，且没有不及格科目；学习成绩及综合考评成绩有1 项或是2 项都没有进入前10%，但均在前30%以内的参评学生，需上报在道德风尚、学术研究、学科竞赛、创新发明、社会实践、社会工作、体育竞赛、文艺比赛等某一方面表现特别优秀的详细证明材料；学术类或发明类证明材料需通过专家鉴定，并且所有证明材料需经过学校审查，学校需对学生提供的证明材料出具审查通过证明，确认学生提供材料真实有效，并加盖学校公章。</w:t>
      </w:r>
    </w:p>
    <w:p w:rsidR="009E6BC1" w:rsidRDefault="009E6BC1" w:rsidP="009E6BC1">
      <w:pPr>
        <w:pStyle w:val="a3"/>
        <w:shd w:val="clear" w:color="auto" w:fill="FFFFFF"/>
        <w:spacing w:line="360" w:lineRule="auto"/>
        <w:ind w:firstLine="480"/>
        <w:rPr>
          <w:sz w:val="18"/>
          <w:szCs w:val="18"/>
        </w:rPr>
      </w:pPr>
      <w:r>
        <w:rPr>
          <w:rFonts w:ascii="黑体" w:eastAsia="黑体" w:hint="eastAsia"/>
          <w:color w:val="000000"/>
        </w:rPr>
        <w:t>四、申请办法</w:t>
      </w:r>
    </w:p>
    <w:p w:rsidR="009E6BC1" w:rsidRDefault="009E6BC1" w:rsidP="009E6BC1">
      <w:pPr>
        <w:pStyle w:val="a3"/>
        <w:shd w:val="clear" w:color="auto" w:fill="FFFFFF"/>
        <w:spacing w:line="360" w:lineRule="auto"/>
        <w:ind w:firstLine="480"/>
        <w:rPr>
          <w:sz w:val="18"/>
          <w:szCs w:val="18"/>
        </w:rPr>
      </w:pPr>
      <w:r>
        <w:rPr>
          <w:rFonts w:hint="eastAsia"/>
          <w:color w:val="000000"/>
        </w:rPr>
        <w:t>1.学生自行下载相应申请表并向学院递交个人书面申请，</w:t>
      </w:r>
      <w:r w:rsidR="00E646A1">
        <w:rPr>
          <w:rFonts w:hint="eastAsia"/>
          <w:color w:val="000000"/>
        </w:rPr>
        <w:t>申请书命名按申请奖项如“张三-国家助学金一档”命名，</w:t>
      </w:r>
      <w:r>
        <w:rPr>
          <w:rFonts w:hint="eastAsia"/>
          <w:color w:val="000000"/>
        </w:rPr>
        <w:t>申请国家奖学金的学生下载附件1和附件4，申请励志奖学金的同学下载附件2和附件5，申请国家助学金的同学申请附件3和附件6</w:t>
      </w:r>
      <w:r w:rsidR="00CF52F6">
        <w:rPr>
          <w:rFonts w:hint="eastAsia"/>
          <w:color w:val="000000"/>
        </w:rPr>
        <w:t>。</w:t>
      </w:r>
      <w:r>
        <w:rPr>
          <w:rFonts w:hint="eastAsia"/>
          <w:color w:val="000000"/>
        </w:rPr>
        <w:t>所有材料的填写必须参照附件7（填写要求）的格式</w:t>
      </w:r>
      <w:r w:rsidR="00FD5A23">
        <w:rPr>
          <w:rFonts w:hint="eastAsia"/>
          <w:color w:val="000000"/>
        </w:rPr>
        <w:t>,格式填写问题会直接影响申请情况，请一定重视</w:t>
      </w:r>
      <w:r>
        <w:rPr>
          <w:rFonts w:hint="eastAsia"/>
          <w:color w:val="000000"/>
        </w:rPr>
        <w:t>。</w:t>
      </w:r>
      <w:bookmarkStart w:id="0" w:name="_GoBack"/>
      <w:bookmarkEnd w:id="0"/>
    </w:p>
    <w:p w:rsidR="009E6BC1" w:rsidRDefault="009E6BC1" w:rsidP="009E6BC1">
      <w:pPr>
        <w:pStyle w:val="a3"/>
        <w:shd w:val="clear" w:color="auto" w:fill="FFFFFF"/>
        <w:spacing w:line="360" w:lineRule="auto"/>
        <w:ind w:firstLine="465"/>
        <w:rPr>
          <w:sz w:val="18"/>
          <w:szCs w:val="18"/>
        </w:rPr>
      </w:pPr>
      <w:r>
        <w:rPr>
          <w:rFonts w:hint="eastAsia"/>
          <w:color w:val="000000"/>
        </w:rPr>
        <w:t>2.请各</w:t>
      </w:r>
      <w:r w:rsidR="00FD5A23">
        <w:rPr>
          <w:rFonts w:hint="eastAsia"/>
          <w:color w:val="000000"/>
        </w:rPr>
        <w:t>班学习委员</w:t>
      </w:r>
      <w:r w:rsidR="00CF52F6">
        <w:rPr>
          <w:rFonts w:hint="eastAsia"/>
          <w:color w:val="000000"/>
        </w:rPr>
        <w:t>于2016年10月17日下午4:00前</w:t>
      </w:r>
      <w:r w:rsidR="00FD5A23">
        <w:rPr>
          <w:rFonts w:hint="eastAsia"/>
          <w:color w:val="000000"/>
        </w:rPr>
        <w:t>统一收集班级所有申报表，</w:t>
      </w:r>
      <w:r w:rsidR="00CF52F6">
        <w:rPr>
          <w:rFonts w:hint="eastAsia"/>
          <w:color w:val="000000"/>
        </w:rPr>
        <w:t>并按“经济131班-国家奖学金”、“经济131班-励志奖学金”、“经济131班-国家助学金</w:t>
      </w:r>
      <w:proofErr w:type="gramStart"/>
      <w:r w:rsidR="00CF52F6">
        <w:rPr>
          <w:rFonts w:hint="eastAsia"/>
          <w:color w:val="000000"/>
        </w:rPr>
        <w:t>一</w:t>
      </w:r>
      <w:proofErr w:type="gramEnd"/>
      <w:r w:rsidR="00CF52F6">
        <w:rPr>
          <w:rFonts w:hint="eastAsia"/>
          <w:color w:val="000000"/>
        </w:rPr>
        <w:t>（或二）档”的格式，统一打包发送到学生服务中心电子邮箱jgxsfw@163.com。</w:t>
      </w:r>
    </w:p>
    <w:p w:rsidR="00CF52F6" w:rsidRPr="00CF52F6" w:rsidRDefault="00E646A1" w:rsidP="009E6BC1">
      <w:pPr>
        <w:pStyle w:val="a3"/>
        <w:shd w:val="clear" w:color="auto" w:fill="FFFFFF"/>
        <w:spacing w:line="360" w:lineRule="auto"/>
        <w:ind w:firstLine="480"/>
        <w:rPr>
          <w:sz w:val="18"/>
          <w:szCs w:val="18"/>
        </w:rPr>
      </w:pPr>
      <w:r>
        <w:rPr>
          <w:rFonts w:hint="eastAsia"/>
        </w:rPr>
        <w:t>3.任何</w:t>
      </w:r>
      <w:r w:rsidR="00CF52F6">
        <w:rPr>
          <w:rFonts w:hint="eastAsia"/>
        </w:rPr>
        <w:t>不明事项请</w:t>
      </w:r>
      <w:r>
        <w:rPr>
          <w:rFonts w:hint="eastAsia"/>
        </w:rPr>
        <w:t>咨询</w:t>
      </w:r>
      <w:r w:rsidR="00CF52F6">
        <w:rPr>
          <w:rFonts w:hint="eastAsia"/>
        </w:rPr>
        <w:t>学院</w:t>
      </w:r>
      <w:r>
        <w:rPr>
          <w:rFonts w:hint="eastAsia"/>
        </w:rPr>
        <w:t>评奖评优办公室</w:t>
      </w:r>
      <w:r w:rsidR="00CF52F6">
        <w:rPr>
          <w:rFonts w:hint="eastAsia"/>
        </w:rPr>
        <w:t>戴老师</w:t>
      </w:r>
      <w:r>
        <w:rPr>
          <w:rFonts w:hint="eastAsia"/>
        </w:rPr>
        <w:t>,电话</w:t>
      </w:r>
      <w:r w:rsidR="00CF52F6">
        <w:rPr>
          <w:rFonts w:hint="eastAsia"/>
        </w:rPr>
        <w:t>:28867067</w:t>
      </w:r>
      <w:r>
        <w:rPr>
          <w:rFonts w:hint="eastAsia"/>
        </w:rPr>
        <w:t>.</w:t>
      </w:r>
    </w:p>
    <w:p w:rsidR="009E6BC1" w:rsidRPr="009E6BC1" w:rsidRDefault="009E6BC1"/>
    <w:sectPr w:rsidR="009E6BC1" w:rsidRPr="009E6B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694" w:rsidRDefault="00D95694" w:rsidP="00EF4428">
      <w:r>
        <w:separator/>
      </w:r>
    </w:p>
  </w:endnote>
  <w:endnote w:type="continuationSeparator" w:id="0">
    <w:p w:rsidR="00D95694" w:rsidRDefault="00D95694" w:rsidP="00EF4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694" w:rsidRDefault="00D95694" w:rsidP="00EF4428">
      <w:r>
        <w:separator/>
      </w:r>
    </w:p>
  </w:footnote>
  <w:footnote w:type="continuationSeparator" w:id="0">
    <w:p w:rsidR="00D95694" w:rsidRDefault="00D95694" w:rsidP="00EF44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19A"/>
    <w:rsid w:val="007F419A"/>
    <w:rsid w:val="00830A0C"/>
    <w:rsid w:val="009E6BC1"/>
    <w:rsid w:val="00CF52F6"/>
    <w:rsid w:val="00D95694"/>
    <w:rsid w:val="00E646A1"/>
    <w:rsid w:val="00EF4428"/>
    <w:rsid w:val="00FD5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E6BC1"/>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CF52F6"/>
    <w:rPr>
      <w:color w:val="0000FF" w:themeColor="hyperlink"/>
      <w:u w:val="single"/>
    </w:rPr>
  </w:style>
  <w:style w:type="paragraph" w:styleId="a5">
    <w:name w:val="header"/>
    <w:basedOn w:val="a"/>
    <w:link w:val="Char"/>
    <w:uiPriority w:val="99"/>
    <w:unhideWhenUsed/>
    <w:rsid w:val="00EF4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F4428"/>
    <w:rPr>
      <w:sz w:val="18"/>
      <w:szCs w:val="18"/>
    </w:rPr>
  </w:style>
  <w:style w:type="paragraph" w:styleId="a6">
    <w:name w:val="footer"/>
    <w:basedOn w:val="a"/>
    <w:link w:val="Char0"/>
    <w:uiPriority w:val="99"/>
    <w:unhideWhenUsed/>
    <w:rsid w:val="00EF4428"/>
    <w:pPr>
      <w:tabs>
        <w:tab w:val="center" w:pos="4153"/>
        <w:tab w:val="right" w:pos="8306"/>
      </w:tabs>
      <w:snapToGrid w:val="0"/>
      <w:jc w:val="left"/>
    </w:pPr>
    <w:rPr>
      <w:sz w:val="18"/>
      <w:szCs w:val="18"/>
    </w:rPr>
  </w:style>
  <w:style w:type="character" w:customStyle="1" w:styleId="Char0">
    <w:name w:val="页脚 Char"/>
    <w:basedOn w:val="a0"/>
    <w:link w:val="a6"/>
    <w:uiPriority w:val="99"/>
    <w:rsid w:val="00EF442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E6BC1"/>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rsid w:val="00CF52F6"/>
    <w:rPr>
      <w:color w:val="0000FF" w:themeColor="hyperlink"/>
      <w:u w:val="single"/>
    </w:rPr>
  </w:style>
  <w:style w:type="paragraph" w:styleId="a5">
    <w:name w:val="header"/>
    <w:basedOn w:val="a"/>
    <w:link w:val="Char"/>
    <w:uiPriority w:val="99"/>
    <w:unhideWhenUsed/>
    <w:rsid w:val="00EF44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F4428"/>
    <w:rPr>
      <w:sz w:val="18"/>
      <w:szCs w:val="18"/>
    </w:rPr>
  </w:style>
  <w:style w:type="paragraph" w:styleId="a6">
    <w:name w:val="footer"/>
    <w:basedOn w:val="a"/>
    <w:link w:val="Char0"/>
    <w:uiPriority w:val="99"/>
    <w:unhideWhenUsed/>
    <w:rsid w:val="00EF4428"/>
    <w:pPr>
      <w:tabs>
        <w:tab w:val="center" w:pos="4153"/>
        <w:tab w:val="right" w:pos="8306"/>
      </w:tabs>
      <w:snapToGrid w:val="0"/>
      <w:jc w:val="left"/>
    </w:pPr>
    <w:rPr>
      <w:sz w:val="18"/>
      <w:szCs w:val="18"/>
    </w:rPr>
  </w:style>
  <w:style w:type="character" w:customStyle="1" w:styleId="Char0">
    <w:name w:val="页脚 Char"/>
    <w:basedOn w:val="a0"/>
    <w:link w:val="a6"/>
    <w:uiPriority w:val="99"/>
    <w:rsid w:val="00EF442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2003754">
      <w:bodyDiv w:val="1"/>
      <w:marLeft w:val="0"/>
      <w:marRight w:val="0"/>
      <w:marTop w:val="0"/>
      <w:marBottom w:val="0"/>
      <w:divBdr>
        <w:top w:val="none" w:sz="0" w:space="0" w:color="auto"/>
        <w:left w:val="none" w:sz="0" w:space="0" w:color="auto"/>
        <w:bottom w:val="none" w:sz="0" w:space="0" w:color="auto"/>
        <w:right w:val="none" w:sz="0" w:space="0" w:color="auto"/>
      </w:divBdr>
      <w:divsChild>
        <w:div w:id="1238588457">
          <w:marLeft w:val="0"/>
          <w:marRight w:val="0"/>
          <w:marTop w:val="0"/>
          <w:marBottom w:val="0"/>
          <w:divBdr>
            <w:top w:val="none" w:sz="0" w:space="0" w:color="auto"/>
            <w:left w:val="none" w:sz="0" w:space="0" w:color="auto"/>
            <w:bottom w:val="none" w:sz="0" w:space="0" w:color="auto"/>
            <w:right w:val="none" w:sz="0" w:space="0" w:color="auto"/>
          </w:divBdr>
          <w:divsChild>
            <w:div w:id="450127924">
              <w:marLeft w:val="0"/>
              <w:marRight w:val="0"/>
              <w:marTop w:val="0"/>
              <w:marBottom w:val="0"/>
              <w:divBdr>
                <w:top w:val="none" w:sz="0" w:space="0" w:color="auto"/>
                <w:left w:val="none" w:sz="0" w:space="0" w:color="auto"/>
                <w:bottom w:val="none" w:sz="0" w:space="0" w:color="auto"/>
                <w:right w:val="none" w:sz="0" w:space="0" w:color="auto"/>
              </w:divBdr>
              <w:divsChild>
                <w:div w:id="1968464129">
                  <w:marLeft w:val="0"/>
                  <w:marRight w:val="0"/>
                  <w:marTop w:val="0"/>
                  <w:marBottom w:val="0"/>
                  <w:divBdr>
                    <w:top w:val="none" w:sz="0" w:space="0" w:color="auto"/>
                    <w:left w:val="none" w:sz="0" w:space="0" w:color="auto"/>
                    <w:bottom w:val="none" w:sz="0" w:space="0" w:color="auto"/>
                    <w:right w:val="none" w:sz="0" w:space="0" w:color="auto"/>
                  </w:divBdr>
                  <w:divsChild>
                    <w:div w:id="184099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3</Pages>
  <Words>244</Words>
  <Characters>1396</Characters>
  <Application>Microsoft Office Word</Application>
  <DocSecurity>0</DocSecurity>
  <Lines>11</Lines>
  <Paragraphs>3</Paragraphs>
  <ScaleCrop>false</ScaleCrop>
  <Company>微软中国</Company>
  <LinksUpToDate>false</LinksUpToDate>
  <CharactersWithSpaces>1637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2016-10-11T00:59:00Z</dcterms:created>
  <dcterms:modified xsi:type="dcterms:W3CDTF">2016-10-11T02:05:00Z</dcterms:modified>
</cp:coreProperties>
</file>